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Grilledutableau"/>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756BE42D" w14:textId="77777777" w:rsidTr="009A0FCD">
        <w:trPr>
          <w:trHeight w:val="996"/>
        </w:trPr>
        <w:tc>
          <w:tcPr>
            <w:tcW w:w="9639" w:type="dxa"/>
          </w:tcPr>
          <w:p w14:paraId="67F67824" w14:textId="77777777" w:rsidR="009A0FCD" w:rsidRPr="009E03A3" w:rsidRDefault="009A0FCD" w:rsidP="002D17A7">
            <w:pPr>
              <w:pStyle w:val="Titredudocument"/>
              <w:jc w:val="center"/>
              <w:rPr>
                <w:rFonts w:asciiTheme="minorHAnsi" w:hAnsiTheme="minorHAnsi" w:cstheme="minorHAnsi"/>
                <w:sz w:val="56"/>
                <w:szCs w:val="56"/>
              </w:rPr>
            </w:pPr>
            <w:r w:rsidRPr="009E03A3">
              <w:rPr>
                <w:rFonts w:asciiTheme="minorHAnsi" w:hAnsiTheme="minorHAnsi" w:cstheme="minorHAnsi"/>
                <w:sz w:val="56"/>
                <w:szCs w:val="56"/>
              </w:rPr>
              <w:t xml:space="preserve">REPORT of the </w:t>
            </w:r>
            <w:r w:rsidR="00CC7760" w:rsidRPr="009E03A3">
              <w:rPr>
                <w:rFonts w:asciiTheme="minorHAnsi" w:hAnsiTheme="minorHAnsi" w:cstheme="minorHAnsi"/>
                <w:sz w:val="56"/>
                <w:szCs w:val="56"/>
              </w:rPr>
              <w:t>3</w:t>
            </w:r>
            <w:r w:rsidR="0066041C">
              <w:rPr>
                <w:rFonts w:asciiTheme="minorHAnsi" w:hAnsiTheme="minorHAnsi" w:cstheme="minorHAnsi"/>
                <w:sz w:val="56"/>
                <w:szCs w:val="56"/>
              </w:rPr>
              <w:t>6</w:t>
            </w:r>
            <w:r w:rsidR="00902EB7">
              <w:rPr>
                <w:rFonts w:asciiTheme="minorHAnsi" w:hAnsiTheme="minorHAnsi" w:cstheme="minorHAnsi"/>
                <w:sz w:val="56"/>
                <w:szCs w:val="56"/>
                <w:vertAlign w:val="superscript"/>
              </w:rPr>
              <w:t>th</w:t>
            </w:r>
            <w:r w:rsidR="009E03A3">
              <w:rPr>
                <w:rFonts w:asciiTheme="minorHAnsi" w:hAnsiTheme="minorHAnsi" w:cstheme="minorHAnsi"/>
                <w:sz w:val="56"/>
                <w:szCs w:val="56"/>
              </w:rPr>
              <w:t xml:space="preserve"> </w:t>
            </w:r>
            <w:r w:rsidRPr="009E03A3">
              <w:rPr>
                <w:rFonts w:asciiTheme="minorHAnsi" w:hAnsiTheme="minorHAnsi" w:cstheme="minorHAnsi"/>
                <w:sz w:val="56"/>
                <w:szCs w:val="56"/>
              </w:rPr>
              <w:t xml:space="preserve">session of the IALA </w:t>
            </w:r>
            <w:r w:rsidR="00CC7760" w:rsidRPr="009E03A3">
              <w:rPr>
                <w:rFonts w:asciiTheme="minorHAnsi" w:hAnsiTheme="minorHAnsi" w:cstheme="minorHAnsi"/>
                <w:sz w:val="56"/>
                <w:szCs w:val="56"/>
              </w:rPr>
              <w:t>Advisory Policy Panel (PAP)</w:t>
            </w:r>
          </w:p>
        </w:tc>
      </w:tr>
      <w:tr w:rsidR="009A0FCD" w:rsidRPr="00974E99" w14:paraId="5430011B" w14:textId="77777777" w:rsidTr="009A0FCD">
        <w:trPr>
          <w:trHeight w:hRule="exact" w:val="397"/>
        </w:trPr>
        <w:tc>
          <w:tcPr>
            <w:tcW w:w="9639" w:type="dxa"/>
          </w:tcPr>
          <w:p w14:paraId="471D9027" w14:textId="77777777" w:rsidR="009A0FCD" w:rsidRPr="009E03A3" w:rsidRDefault="009A0FCD" w:rsidP="009A0FCD">
            <w:pPr>
              <w:rPr>
                <w:rFonts w:cstheme="minorHAnsi"/>
              </w:rPr>
            </w:pPr>
          </w:p>
        </w:tc>
      </w:tr>
      <w:tr w:rsidR="009A0FCD" w:rsidRPr="00974E99" w14:paraId="3F32A3C2" w14:textId="77777777" w:rsidTr="009A0FCD">
        <w:trPr>
          <w:trHeight w:val="600"/>
        </w:trPr>
        <w:tc>
          <w:tcPr>
            <w:tcW w:w="9639" w:type="dxa"/>
          </w:tcPr>
          <w:p w14:paraId="50A759F3" w14:textId="77777777" w:rsidR="009A0FCD" w:rsidRPr="00090899" w:rsidRDefault="0066041C" w:rsidP="0066041C">
            <w:pPr>
              <w:jc w:val="center"/>
              <w:rPr>
                <w:rFonts w:cstheme="minorHAnsi"/>
                <w:sz w:val="48"/>
                <w:szCs w:val="48"/>
              </w:rPr>
            </w:pPr>
            <w:bookmarkStart w:id="0" w:name="_Toc449531134"/>
            <w:r>
              <w:rPr>
                <w:rFonts w:cstheme="minorHAnsi"/>
                <w:color w:val="FFFFFF" w:themeColor="background1"/>
                <w:sz w:val="48"/>
                <w:szCs w:val="48"/>
              </w:rPr>
              <w:t>19</w:t>
            </w:r>
            <w:r w:rsidR="0073759E">
              <w:rPr>
                <w:rFonts w:cstheme="minorHAnsi"/>
                <w:color w:val="FFFFFF" w:themeColor="background1"/>
                <w:sz w:val="48"/>
                <w:szCs w:val="48"/>
              </w:rPr>
              <w:t xml:space="preserve"> - </w:t>
            </w:r>
            <w:r>
              <w:rPr>
                <w:rFonts w:cstheme="minorHAnsi"/>
                <w:color w:val="FFFFFF" w:themeColor="background1"/>
                <w:sz w:val="48"/>
                <w:szCs w:val="48"/>
              </w:rPr>
              <w:t>21</w:t>
            </w:r>
            <w:r w:rsidR="00AF0D46" w:rsidRPr="00090899">
              <w:rPr>
                <w:rFonts w:cstheme="minorHAnsi"/>
                <w:color w:val="FFFFFF" w:themeColor="background1"/>
                <w:sz w:val="48"/>
                <w:szCs w:val="48"/>
              </w:rPr>
              <w:t xml:space="preserve"> </w:t>
            </w:r>
            <w:r>
              <w:rPr>
                <w:rFonts w:cstheme="minorHAnsi"/>
                <w:color w:val="FFFFFF" w:themeColor="background1"/>
                <w:sz w:val="48"/>
                <w:szCs w:val="48"/>
              </w:rPr>
              <w:t>September</w:t>
            </w:r>
            <w:r w:rsidR="00AF0D46" w:rsidRPr="00090899">
              <w:rPr>
                <w:rFonts w:cstheme="minorHAnsi"/>
                <w:color w:val="FFFFFF" w:themeColor="background1"/>
                <w:sz w:val="48"/>
                <w:szCs w:val="48"/>
              </w:rPr>
              <w:t xml:space="preserve"> 201</w:t>
            </w:r>
            <w:bookmarkEnd w:id="0"/>
            <w:r w:rsidR="0073759E">
              <w:rPr>
                <w:rFonts w:cstheme="minorHAnsi"/>
                <w:color w:val="FFFFFF" w:themeColor="background1"/>
                <w:sz w:val="48"/>
                <w:szCs w:val="48"/>
              </w:rPr>
              <w:t>8</w:t>
            </w:r>
          </w:p>
        </w:tc>
      </w:tr>
    </w:tbl>
    <w:p w14:paraId="14C11335" w14:textId="77777777" w:rsidR="009A0FCD" w:rsidRDefault="009A0FCD" w:rsidP="009A0FCD">
      <w:pPr>
        <w:pStyle w:val="Textedesaisie"/>
        <w:rPr>
          <w:lang w:val="en-GB"/>
        </w:rPr>
      </w:pPr>
    </w:p>
    <w:p w14:paraId="4E0AA7E7" w14:textId="77777777" w:rsidR="009A0FCD" w:rsidRDefault="008C510A" w:rsidP="009A0FCD">
      <w:pPr>
        <w:pStyle w:val="Textedesaisie"/>
        <w:rPr>
          <w:lang w:val="en-GB"/>
        </w:rPr>
      </w:pPr>
      <w:r>
        <w:rPr>
          <w:noProof/>
          <w:lang w:val="fr-FR" w:eastAsia="fr-FR"/>
        </w:rPr>
        <mc:AlternateContent>
          <mc:Choice Requires="wps">
            <w:drawing>
              <wp:anchor distT="0" distB="0" distL="114300" distR="114300" simplePos="0" relativeHeight="251658240" behindDoc="1" locked="1" layoutInCell="1" allowOverlap="1" wp14:anchorId="627DF5E5" wp14:editId="154F4DFA">
                <wp:simplePos x="0" y="0"/>
                <wp:positionH relativeFrom="page">
                  <wp:posOffset>214630</wp:posOffset>
                </wp:positionH>
                <wp:positionV relativeFrom="page">
                  <wp:posOffset>4410710</wp:posOffset>
                </wp:positionV>
                <wp:extent cx="7124065" cy="5565775"/>
                <wp:effectExtent l="0" t="0" r="635" b="0"/>
                <wp:wrapNone/>
                <wp:docPr id="41"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24065" cy="556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Grilledutableau"/>
                              <w:tblW w:w="11227" w:type="dxa"/>
                              <w:tblLayout w:type="fixed"/>
                              <w:tblCellMar>
                                <w:left w:w="0" w:type="dxa"/>
                                <w:right w:w="0" w:type="dxa"/>
                              </w:tblCellMar>
                              <w:tblLook w:val="04A0" w:firstRow="1" w:lastRow="0" w:firstColumn="1" w:lastColumn="0" w:noHBand="0" w:noVBand="1"/>
                            </w:tblPr>
                            <w:tblGrid>
                              <w:gridCol w:w="11227"/>
                            </w:tblGrid>
                            <w:tr w:rsidR="001914C4" w14:paraId="6F00F02C" w14:textId="77777777" w:rsidTr="000900B4">
                              <w:trPr>
                                <w:trHeight w:hRule="exact" w:val="8760"/>
                              </w:trPr>
                              <w:tc>
                                <w:tcPr>
                                  <w:tcW w:w="11230" w:type="dxa"/>
                                  <w:tcBorders>
                                    <w:top w:val="nil"/>
                                    <w:left w:val="nil"/>
                                    <w:bottom w:val="nil"/>
                                    <w:right w:val="nil"/>
                                  </w:tcBorders>
                                </w:tcPr>
                                <w:p w14:paraId="21C072CD" w14:textId="77777777" w:rsidR="001914C4" w:rsidRPr="00EC43B8" w:rsidRDefault="001914C4" w:rsidP="000900B4">
                                  <w:pPr>
                                    <w:pStyle w:val="Visuel"/>
                                  </w:pPr>
                                  <w:r>
                                    <w:drawing>
                                      <wp:inline distT="0" distB="0" distL="0" distR="0" wp14:anchorId="25DE323C" wp14:editId="5839F439">
                                        <wp:extent cx="7129145" cy="5562600"/>
                                        <wp:effectExtent l="0" t="0" r="0" b="0"/>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120AAFB0" w14:textId="77777777" w:rsidR="001914C4" w:rsidRDefault="001914C4"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7DF5E5"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" filled="f" stroked="f" strokeweight=".5pt">
                <v:path arrowok="t"/>
                <v:textbox inset="0,0,0,0">
                  <w:txbxContent>
                    <w:tbl>
                      <w:tblPr>
                        <w:tblStyle w:val="Grilledutableau"/>
                        <w:tblW w:w="11227" w:type="dxa"/>
                        <w:tblLayout w:type="fixed"/>
                        <w:tblCellMar>
                          <w:left w:w="0" w:type="dxa"/>
                          <w:right w:w="0" w:type="dxa"/>
                        </w:tblCellMar>
                        <w:tblLook w:val="04A0" w:firstRow="1" w:lastRow="0" w:firstColumn="1" w:lastColumn="0" w:noHBand="0" w:noVBand="1"/>
                      </w:tblPr>
                      <w:tblGrid>
                        <w:gridCol w:w="11227"/>
                      </w:tblGrid>
                      <w:tr w:rsidR="001914C4" w14:paraId="6F00F02C" w14:textId="77777777" w:rsidTr="000900B4">
                        <w:trPr>
                          <w:trHeight w:hRule="exact" w:val="8760"/>
                        </w:trPr>
                        <w:tc>
                          <w:tcPr>
                            <w:tcW w:w="11230" w:type="dxa"/>
                            <w:tcBorders>
                              <w:top w:val="nil"/>
                              <w:left w:val="nil"/>
                              <w:bottom w:val="nil"/>
                              <w:right w:val="nil"/>
                            </w:tcBorders>
                          </w:tcPr>
                          <w:p w14:paraId="21C072CD" w14:textId="77777777" w:rsidR="001914C4" w:rsidRPr="00EC43B8" w:rsidRDefault="001914C4" w:rsidP="000900B4">
                            <w:pPr>
                              <w:pStyle w:val="Visuel"/>
                            </w:pPr>
                            <w:r>
                              <w:drawing>
                                <wp:inline distT="0" distB="0" distL="0" distR="0" wp14:anchorId="25DE323C" wp14:editId="5839F439">
                                  <wp:extent cx="7129145" cy="5562600"/>
                                  <wp:effectExtent l="0" t="0" r="0" b="0"/>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120AAFB0" w14:textId="77777777" w:rsidR="001914C4" w:rsidRDefault="001914C4" w:rsidP="009A0FCD"/>
                  </w:txbxContent>
                </v:textbox>
                <w10:wrap anchorx="page" anchory="page"/>
                <w10:anchorlock/>
              </v:shape>
            </w:pict>
          </mc:Fallback>
        </mc:AlternateContent>
      </w:r>
    </w:p>
    <w:p w14:paraId="09D825FC" w14:textId="77777777" w:rsidR="004944BB" w:rsidRDefault="004944BB" w:rsidP="001C624A">
      <w:pPr>
        <w:rPr>
          <w:rFonts w:cs="Arial"/>
        </w:rPr>
      </w:pPr>
    </w:p>
    <w:p w14:paraId="4435D896" w14:textId="77777777" w:rsidR="007B298E" w:rsidRPr="0094424D" w:rsidRDefault="007B298E" w:rsidP="00F826B3">
      <w:pPr>
        <w:jc w:val="right"/>
        <w:rPr>
          <w:rFonts w:cs="Arial"/>
        </w:rPr>
        <w:sectPr w:rsidR="007B298E" w:rsidRPr="0094424D" w:rsidSect="002D17A7">
          <w:headerReference w:type="even" r:id="rId9"/>
          <w:headerReference w:type="default" r:id="rId10"/>
          <w:footerReference w:type="even" r:id="rId11"/>
          <w:footerReference w:type="default" r:id="rId12"/>
          <w:headerReference w:type="first" r:id="rId13"/>
          <w:footerReference w:type="first" r:id="rId14"/>
          <w:pgSz w:w="11906" w:h="16838"/>
          <w:pgMar w:top="7337" w:right="720" w:bottom="720" w:left="336" w:header="567" w:footer="852" w:gutter="0"/>
          <w:cols w:space="708"/>
          <w:titlePg/>
          <w:docGrid w:linePitch="360"/>
        </w:sectPr>
      </w:pPr>
    </w:p>
    <w:p w14:paraId="60C2DA7E"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bookmarkStart w:id="1" w:name="_Ref233354740"/>
      <w:bookmarkStart w:id="2" w:name="_Ref233427307"/>
      <w:bookmarkStart w:id="3" w:name="_Ref233075730"/>
      <w:bookmarkStart w:id="4" w:name="_Ref233337295"/>
      <w:bookmarkEnd w:id="1"/>
      <w:bookmarkEnd w:id="2"/>
      <w:bookmarkEnd w:id="3"/>
      <w:bookmarkEnd w:id="4"/>
    </w:p>
    <w:p w14:paraId="2E44F21C"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2608E9F3"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3F03D795"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117253D6"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6A06F103"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2758E9BE"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190BD5D9"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7617A5AB"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043B8809"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7ADE7EEF" w14:textId="77777777" w:rsidR="00227B85" w:rsidRPr="00ED2AC4" w:rsidRDefault="00227B85" w:rsidP="00780470">
      <w:pPr>
        <w:jc w:val="center"/>
        <w:rPr>
          <w:rFonts w:cs="Arial"/>
          <w:b/>
          <w:outline/>
          <w:color w:val="000000"/>
          <w:sz w:val="48"/>
          <w:szCs w:val="48"/>
          <w14:textOutline w14:w="9525" w14:cap="flat" w14:cmpd="sng" w14:algn="ctr">
            <w14:solidFill>
              <w14:srgbClr w14:val="000000"/>
            </w14:solidFill>
            <w14:prstDash w14:val="solid"/>
            <w14:round/>
          </w14:textOutline>
          <w14:textFill>
            <w14:noFill/>
          </w14:textFill>
        </w:rPr>
      </w:pPr>
    </w:p>
    <w:p w14:paraId="44B88378" w14:textId="77777777" w:rsidR="00CC7760" w:rsidRPr="00CC7760" w:rsidRDefault="00CC7760" w:rsidP="00CC7760">
      <w:pPr>
        <w:rPr>
          <w:rFonts w:cs="Arial"/>
        </w:rPr>
      </w:pPr>
    </w:p>
    <w:p w14:paraId="75987B1E" w14:textId="77777777" w:rsidR="00CC7760" w:rsidRPr="00CC7760" w:rsidRDefault="00CC7760" w:rsidP="00CC7760">
      <w:pPr>
        <w:rPr>
          <w:rFonts w:cs="Arial"/>
        </w:rPr>
      </w:pPr>
    </w:p>
    <w:p w14:paraId="75B816A5" w14:textId="77777777" w:rsidR="00CC7760" w:rsidRPr="00CC7760" w:rsidRDefault="00CC7760" w:rsidP="00CC7760">
      <w:pPr>
        <w:rPr>
          <w:rFonts w:cs="Arial"/>
        </w:rPr>
      </w:pPr>
    </w:p>
    <w:p w14:paraId="3249B5BF" w14:textId="77777777" w:rsidR="00CC7760" w:rsidRPr="00CC7760" w:rsidRDefault="00CC7760" w:rsidP="00CC7760">
      <w:pPr>
        <w:rPr>
          <w:rFonts w:cs="Arial"/>
        </w:rPr>
      </w:pPr>
    </w:p>
    <w:p w14:paraId="50CE3953" w14:textId="77777777" w:rsidR="00CC7760" w:rsidRPr="00CC7760" w:rsidRDefault="00CC7760" w:rsidP="00CC7760">
      <w:pPr>
        <w:rPr>
          <w:rFonts w:cs="Arial"/>
        </w:rPr>
      </w:pPr>
    </w:p>
    <w:p w14:paraId="127A164C" w14:textId="77777777" w:rsidR="00CC7760" w:rsidRPr="00CC7760" w:rsidRDefault="00CC7760" w:rsidP="00CC7760">
      <w:pPr>
        <w:rPr>
          <w:rFonts w:cs="Arial"/>
        </w:rPr>
      </w:pPr>
    </w:p>
    <w:p w14:paraId="70B61FB9" w14:textId="77777777" w:rsidR="00CC7760" w:rsidRDefault="00CC7760" w:rsidP="00780470">
      <w:pPr>
        <w:jc w:val="center"/>
        <w:rPr>
          <w:rFonts w:cs="Arial"/>
        </w:rPr>
      </w:pPr>
    </w:p>
    <w:p w14:paraId="15EBEC4D" w14:textId="77777777" w:rsidR="00CC7760" w:rsidRDefault="00CC7760" w:rsidP="00CC7760">
      <w:pPr>
        <w:tabs>
          <w:tab w:val="left" w:pos="3830"/>
        </w:tabs>
        <w:rPr>
          <w:rFonts w:cs="Arial"/>
        </w:rPr>
      </w:pPr>
      <w:r>
        <w:rPr>
          <w:rFonts w:cs="Arial"/>
        </w:rPr>
        <w:tab/>
      </w:r>
    </w:p>
    <w:p w14:paraId="16D515A0" w14:textId="77777777" w:rsidR="00F568A6" w:rsidRPr="009E1FA4" w:rsidRDefault="00392073" w:rsidP="00780470">
      <w:pPr>
        <w:jc w:val="center"/>
        <w:rPr>
          <w:rFonts w:cs="Arial"/>
        </w:rPr>
      </w:pPr>
      <w:r w:rsidRPr="00CC7760">
        <w:rPr>
          <w:rFonts w:cs="Arial"/>
        </w:rPr>
        <w:br w:type="column"/>
      </w:r>
    </w:p>
    <w:p w14:paraId="07AB51D4" w14:textId="77777777" w:rsidR="00F568A6" w:rsidRPr="0094424D" w:rsidRDefault="00F568A6" w:rsidP="00F568A6">
      <w:pPr>
        <w:rPr>
          <w:rFonts w:cs="Arial"/>
        </w:rPr>
      </w:pPr>
    </w:p>
    <w:p w14:paraId="526ED60E" w14:textId="77777777" w:rsidR="00F70204" w:rsidRPr="001D1FB2" w:rsidRDefault="00F70204" w:rsidP="00F70204">
      <w:pPr>
        <w:spacing w:before="120" w:after="120"/>
        <w:jc w:val="center"/>
        <w:rPr>
          <w:rFonts w:cs="Arial"/>
          <w:b/>
          <w:color w:val="365F91" w:themeColor="accent1" w:themeShade="BF"/>
          <w:sz w:val="28"/>
          <w:szCs w:val="28"/>
        </w:rPr>
      </w:pPr>
      <w:r w:rsidRPr="001D1FB2">
        <w:rPr>
          <w:rFonts w:cs="Arial"/>
          <w:b/>
          <w:color w:val="365F91" w:themeColor="accent1" w:themeShade="BF"/>
          <w:sz w:val="28"/>
          <w:szCs w:val="28"/>
        </w:rPr>
        <w:t xml:space="preserve">Report of the </w:t>
      </w:r>
      <w:r w:rsidR="00CC7760">
        <w:rPr>
          <w:rFonts w:cs="Arial"/>
          <w:b/>
          <w:color w:val="365F91" w:themeColor="accent1" w:themeShade="BF"/>
          <w:sz w:val="28"/>
          <w:szCs w:val="28"/>
        </w:rPr>
        <w:t>3</w:t>
      </w:r>
      <w:r w:rsidR="0066041C">
        <w:rPr>
          <w:rFonts w:cs="Arial"/>
          <w:b/>
          <w:color w:val="365F91" w:themeColor="accent1" w:themeShade="BF"/>
          <w:sz w:val="28"/>
          <w:szCs w:val="28"/>
        </w:rPr>
        <w:t>6</w:t>
      </w:r>
      <w:r w:rsidR="00902EB7">
        <w:rPr>
          <w:rFonts w:cs="Arial"/>
          <w:b/>
          <w:color w:val="365F91" w:themeColor="accent1" w:themeShade="BF"/>
          <w:sz w:val="28"/>
          <w:szCs w:val="28"/>
          <w:vertAlign w:val="superscript"/>
        </w:rPr>
        <w:t>th</w:t>
      </w:r>
      <w:r w:rsidR="009E03A3">
        <w:rPr>
          <w:rFonts w:cs="Arial"/>
          <w:b/>
          <w:color w:val="365F91" w:themeColor="accent1" w:themeShade="BF"/>
          <w:sz w:val="28"/>
          <w:szCs w:val="28"/>
        </w:rPr>
        <w:t xml:space="preserve"> </w:t>
      </w:r>
      <w:r w:rsidRPr="001D1FB2">
        <w:rPr>
          <w:rFonts w:cs="Arial"/>
          <w:b/>
          <w:color w:val="365F91" w:themeColor="accent1" w:themeShade="BF"/>
          <w:sz w:val="28"/>
          <w:szCs w:val="28"/>
        </w:rPr>
        <w:t xml:space="preserve">Session of the IALA </w:t>
      </w:r>
    </w:p>
    <w:p w14:paraId="0116BF17" w14:textId="77777777" w:rsidR="00F70204" w:rsidRDefault="00CC7760" w:rsidP="00F70204">
      <w:pPr>
        <w:spacing w:before="120" w:after="120"/>
        <w:jc w:val="center"/>
        <w:rPr>
          <w:rFonts w:cs="Arial"/>
          <w:b/>
          <w:color w:val="365F91" w:themeColor="accent1" w:themeShade="BF"/>
          <w:sz w:val="28"/>
          <w:szCs w:val="28"/>
        </w:rPr>
      </w:pPr>
      <w:r>
        <w:rPr>
          <w:rFonts w:cs="Arial"/>
          <w:b/>
          <w:color w:val="1F497D" w:themeColor="text2"/>
          <w:sz w:val="28"/>
          <w:szCs w:val="28"/>
        </w:rPr>
        <w:t>Policy Advisory Panel (PAP)</w:t>
      </w:r>
    </w:p>
    <w:p w14:paraId="60AD8D53" w14:textId="77777777" w:rsidR="00F70204" w:rsidRPr="001D1FB2" w:rsidRDefault="0066041C" w:rsidP="00F70204">
      <w:pPr>
        <w:jc w:val="center"/>
        <w:rPr>
          <w:rFonts w:cs="Arial"/>
          <w:b/>
          <w:color w:val="365F91" w:themeColor="accent1" w:themeShade="BF"/>
          <w:sz w:val="28"/>
          <w:szCs w:val="28"/>
        </w:rPr>
      </w:pPr>
      <w:bookmarkStart w:id="5" w:name="_Toc162367067"/>
      <w:r>
        <w:rPr>
          <w:rFonts w:ascii="Calibri" w:hAnsi="Calibri"/>
          <w:b/>
          <w:color w:val="365F91" w:themeColor="accent1" w:themeShade="BF"/>
          <w:sz w:val="28"/>
          <w:szCs w:val="28"/>
        </w:rPr>
        <w:t>19</w:t>
      </w:r>
      <w:r w:rsidR="009E03A3">
        <w:rPr>
          <w:rFonts w:ascii="Calibri" w:hAnsi="Calibri"/>
          <w:b/>
          <w:color w:val="365F91" w:themeColor="accent1" w:themeShade="BF"/>
          <w:sz w:val="28"/>
          <w:szCs w:val="28"/>
        </w:rPr>
        <w:t xml:space="preserve"> -</w:t>
      </w:r>
      <w:r w:rsidR="00F70204">
        <w:rPr>
          <w:rFonts w:ascii="Calibri" w:hAnsi="Calibri"/>
          <w:b/>
          <w:color w:val="365F91" w:themeColor="accent1" w:themeShade="BF"/>
          <w:sz w:val="28"/>
          <w:szCs w:val="28"/>
        </w:rPr>
        <w:t xml:space="preserve"> </w:t>
      </w:r>
      <w:r>
        <w:rPr>
          <w:rFonts w:ascii="Calibri" w:hAnsi="Calibri"/>
          <w:b/>
          <w:color w:val="365F91" w:themeColor="accent1" w:themeShade="BF"/>
          <w:sz w:val="28"/>
          <w:szCs w:val="28"/>
        </w:rPr>
        <w:t>21</w:t>
      </w:r>
      <w:r w:rsidR="00F70204">
        <w:rPr>
          <w:rFonts w:ascii="Calibri" w:hAnsi="Calibri"/>
          <w:b/>
          <w:color w:val="365F91" w:themeColor="accent1" w:themeShade="BF"/>
          <w:sz w:val="28"/>
          <w:szCs w:val="28"/>
        </w:rPr>
        <w:t xml:space="preserve"> </w:t>
      </w:r>
      <w:r>
        <w:rPr>
          <w:rFonts w:ascii="Calibri" w:hAnsi="Calibri"/>
          <w:b/>
          <w:color w:val="365F91" w:themeColor="accent1" w:themeShade="BF"/>
          <w:sz w:val="28"/>
          <w:szCs w:val="28"/>
        </w:rPr>
        <w:t>September</w:t>
      </w:r>
      <w:r w:rsidR="00F70204" w:rsidRPr="00F70204">
        <w:rPr>
          <w:rFonts w:ascii="Calibri" w:hAnsi="Calibri"/>
          <w:b/>
          <w:color w:val="365F91" w:themeColor="accent1" w:themeShade="BF"/>
          <w:sz w:val="28"/>
          <w:szCs w:val="28"/>
        </w:rPr>
        <w:t xml:space="preserve">, </w:t>
      </w:r>
      <w:bookmarkEnd w:id="5"/>
      <w:r w:rsidR="00F70204" w:rsidRPr="00F70204">
        <w:rPr>
          <w:rFonts w:ascii="Calibri" w:hAnsi="Calibri"/>
          <w:b/>
          <w:color w:val="365F91" w:themeColor="accent1" w:themeShade="BF"/>
          <w:sz w:val="28"/>
          <w:szCs w:val="28"/>
        </w:rPr>
        <w:t>201</w:t>
      </w:r>
      <w:r w:rsidR="0073759E">
        <w:rPr>
          <w:rFonts w:ascii="Calibri" w:hAnsi="Calibri"/>
          <w:b/>
          <w:color w:val="365F91" w:themeColor="accent1" w:themeShade="BF"/>
          <w:sz w:val="28"/>
          <w:szCs w:val="28"/>
        </w:rPr>
        <w:t>8</w:t>
      </w:r>
    </w:p>
    <w:p w14:paraId="7D139D4A" w14:textId="77777777" w:rsidR="00F70204" w:rsidRPr="001D1FB2" w:rsidRDefault="00F70204" w:rsidP="00F70204">
      <w:pPr>
        <w:pStyle w:val="Titre"/>
      </w:pPr>
      <w:bookmarkStart w:id="6" w:name="_Toc445153865"/>
      <w:bookmarkStart w:id="7" w:name="_Toc523392833"/>
      <w:bookmarkStart w:id="8" w:name="_Toc525901434"/>
      <w:r w:rsidRPr="001D1FB2">
        <w:t>Executive Summary</w:t>
      </w:r>
      <w:bookmarkEnd w:id="6"/>
      <w:bookmarkEnd w:id="7"/>
      <w:bookmarkEnd w:id="8"/>
    </w:p>
    <w:p w14:paraId="74861A03" w14:textId="77777777" w:rsidR="00F70204" w:rsidRDefault="00F70204" w:rsidP="007C0F55">
      <w:pPr>
        <w:pStyle w:val="Corpsdetexte"/>
      </w:pPr>
    </w:p>
    <w:p w14:paraId="57A0E84A" w14:textId="77777777" w:rsidR="00400780" w:rsidRDefault="0066041C" w:rsidP="00643632">
      <w:pPr>
        <w:pStyle w:val="Corpsdetexte"/>
      </w:pPr>
      <w:r>
        <w:t>The 36</w:t>
      </w:r>
      <w:r w:rsidR="00643632" w:rsidRPr="00643632">
        <w:rPr>
          <w:vertAlign w:val="superscript"/>
        </w:rPr>
        <w:t>th</w:t>
      </w:r>
      <w:r w:rsidR="00643632">
        <w:t xml:space="preserve"> session of PAP was held at IALA Headquarters </w:t>
      </w:r>
      <w:r>
        <w:t>from 19</w:t>
      </w:r>
      <w:r w:rsidR="00284319">
        <w:rPr>
          <w:vertAlign w:val="superscript"/>
        </w:rPr>
        <w:t>th</w:t>
      </w:r>
      <w:r w:rsidR="00643632">
        <w:t xml:space="preserve"> </w:t>
      </w:r>
      <w:r>
        <w:t>to 21</w:t>
      </w:r>
      <w:r w:rsidRPr="0066041C">
        <w:rPr>
          <w:vertAlign w:val="superscript"/>
        </w:rPr>
        <w:t>st</w:t>
      </w:r>
      <w:r>
        <w:t xml:space="preserve"> September</w:t>
      </w:r>
      <w:r w:rsidR="00284319">
        <w:t xml:space="preserve"> 2018</w:t>
      </w:r>
      <w:r w:rsidR="00643632">
        <w:t>.</w:t>
      </w:r>
    </w:p>
    <w:p w14:paraId="52FC3AD2" w14:textId="77777777" w:rsidR="006E35DA" w:rsidRDefault="008B6953" w:rsidP="00AF5707">
      <w:pPr>
        <w:pStyle w:val="Corpsdetexte"/>
      </w:pPr>
      <w:r>
        <w:t>The meeting was updated on the latest decisions made at the General Assembly and Council that have an impact on the Committee work, especially the work programme for the next four years 2018-2022.</w:t>
      </w:r>
    </w:p>
    <w:p w14:paraId="31695F42" w14:textId="77777777" w:rsidR="008B6953" w:rsidRDefault="008B6953" w:rsidP="00AF5707">
      <w:pPr>
        <w:pStyle w:val="Corpsdetexte"/>
      </w:pPr>
      <w:r>
        <w:t>There was considerable work on the review of the Position on the Development of Marine Aids to Navigation Services, which will be forwarded to Council 68 for approval.</w:t>
      </w:r>
    </w:p>
    <w:p w14:paraId="32784011" w14:textId="77777777" w:rsidR="008B6953" w:rsidRDefault="008B6953" w:rsidP="00AF5707">
      <w:pPr>
        <w:pStyle w:val="Corpsdetexte"/>
      </w:pPr>
      <w:r>
        <w:t>The work coordination table defining Committee responsibilities with regard to information services was reviewed and agreed.</w:t>
      </w:r>
    </w:p>
    <w:p w14:paraId="4A3EA4E4" w14:textId="77777777" w:rsidR="008B6953" w:rsidRDefault="008B6953" w:rsidP="00AF5707">
      <w:pPr>
        <w:pStyle w:val="Corpsdetexte"/>
      </w:pPr>
      <w:r>
        <w:lastRenderedPageBreak/>
        <w:t>Progress made in t</w:t>
      </w:r>
      <w:r w:rsidR="003177DE">
        <w:t>he revision of IMO Resolution A.</w:t>
      </w:r>
      <w:r>
        <w:t>857(20) on Vessel Traffic Services was noted as nearing completion with a submission to IMO planned for early 2020.</w:t>
      </w:r>
    </w:p>
    <w:p w14:paraId="60489B10" w14:textId="53A8DC58" w:rsidR="00F10C13" w:rsidRDefault="00F10C13" w:rsidP="00AF5707">
      <w:pPr>
        <w:pStyle w:val="Corpsdetexte"/>
      </w:pPr>
      <w:r>
        <w:t>There was considerable discussions about the organisation of the work with regard to S-1</w:t>
      </w:r>
      <w:r w:rsidR="00133DCA">
        <w:t>00</w:t>
      </w:r>
      <w:r>
        <w:t xml:space="preserve"> and S-</w:t>
      </w:r>
      <w:r w:rsidR="00133DCA">
        <w:t>200 Product Specifications</w:t>
      </w:r>
      <w:r>
        <w:t>, both in principle and in practice.</w:t>
      </w:r>
    </w:p>
    <w:p w14:paraId="5C71A5A7" w14:textId="38AE173B" w:rsidR="003177DE" w:rsidRDefault="00F10C13" w:rsidP="00AF5707">
      <w:pPr>
        <w:pStyle w:val="Corpsdetexte"/>
      </w:pPr>
      <w:r>
        <w:t xml:space="preserve">Consideration was given to the way in which IALA can contribute to the UN Sustainable </w:t>
      </w:r>
      <w:r w:rsidR="00AB338D">
        <w:t xml:space="preserve">Development </w:t>
      </w:r>
      <w:r>
        <w:t>Goals</w:t>
      </w:r>
      <w:r w:rsidR="00AB338D">
        <w:t xml:space="preserve"> (</w:t>
      </w:r>
      <w:r w:rsidR="00E60452">
        <w:t>UN SDGs)</w:t>
      </w:r>
      <w:r>
        <w:t xml:space="preserve"> relevant to its work.</w:t>
      </w:r>
    </w:p>
    <w:p w14:paraId="0EECE6A4" w14:textId="77777777" w:rsidR="00F10C13" w:rsidRDefault="00F10C13" w:rsidP="00AF5707">
      <w:pPr>
        <w:pStyle w:val="Corpsdetexte"/>
      </w:pPr>
      <w:r>
        <w:t>The Secretariat will be responsible for finalising the revised versions of the Navguide and the VTS Manual.</w:t>
      </w:r>
    </w:p>
    <w:p w14:paraId="3158D56E" w14:textId="77777777" w:rsidR="00F10C13" w:rsidRDefault="00F10C13" w:rsidP="00AF5707">
      <w:pPr>
        <w:pStyle w:val="Corpsdetexte"/>
      </w:pPr>
      <w:r>
        <w:t>The Dictionary was renamed “index” and will be updated in three languages: English, French and Spanish.</w:t>
      </w:r>
    </w:p>
    <w:p w14:paraId="3800AB1D" w14:textId="45CDE47A" w:rsidR="006E35DA" w:rsidRPr="005674F6" w:rsidRDefault="00FB361E" w:rsidP="00AF5707">
      <w:pPr>
        <w:pStyle w:val="Corpsdetexte"/>
      </w:pPr>
      <w:r>
        <w:t xml:space="preserve">The next PAP meeting will be held at IALA Headquarters from </w:t>
      </w:r>
      <w:r w:rsidR="00554FF5">
        <w:t xml:space="preserve">11 </w:t>
      </w:r>
      <w:r>
        <w:t xml:space="preserve">to </w:t>
      </w:r>
      <w:r w:rsidR="00554FF5">
        <w:t>13 Feb</w:t>
      </w:r>
      <w:r w:rsidR="007570B3">
        <w:t>ruary</w:t>
      </w:r>
      <w:r w:rsidR="00554FF5">
        <w:t xml:space="preserve"> </w:t>
      </w:r>
      <w:r w:rsidR="0066041C">
        <w:t>2019</w:t>
      </w:r>
      <w:r>
        <w:t>.</w:t>
      </w:r>
    </w:p>
    <w:p w14:paraId="0CB13C53" w14:textId="77777777" w:rsidR="00F70204" w:rsidRPr="005674F6" w:rsidRDefault="00F70204" w:rsidP="00F70204">
      <w:pPr>
        <w:rPr>
          <w:rFonts w:ascii="Calibri" w:eastAsia="Times" w:hAnsi="Calibri"/>
          <w:szCs w:val="20"/>
        </w:rPr>
      </w:pPr>
      <w:r w:rsidRPr="005674F6">
        <w:rPr>
          <w:rFonts w:ascii="Calibri" w:hAnsi="Calibri"/>
        </w:rPr>
        <w:br w:type="page"/>
      </w:r>
    </w:p>
    <w:p w14:paraId="0663E5E4" w14:textId="77777777" w:rsidR="00F70204" w:rsidRPr="005674F6" w:rsidRDefault="00F70204">
      <w:pPr>
        <w:rPr>
          <w:rFonts w:cs="Arial"/>
          <w:b/>
          <w:bCs/>
          <w:color w:val="365F91" w:themeColor="accent1" w:themeShade="BF"/>
          <w:kern w:val="28"/>
          <w:sz w:val="32"/>
          <w:szCs w:val="32"/>
        </w:rPr>
      </w:pPr>
      <w:bookmarkStart w:id="9" w:name="_Toc368665185"/>
      <w:bookmarkStart w:id="10" w:name="_Toc396600443"/>
    </w:p>
    <w:p w14:paraId="417715F9" w14:textId="77777777" w:rsidR="00F568A6" w:rsidRPr="005674F6" w:rsidRDefault="00F568A6" w:rsidP="00B549B2">
      <w:pPr>
        <w:pStyle w:val="Titre"/>
      </w:pPr>
      <w:bookmarkStart w:id="11" w:name="_Toc445153874"/>
      <w:bookmarkStart w:id="12" w:name="_Toc523392834"/>
      <w:bookmarkStart w:id="13" w:name="_Toc525901435"/>
      <w:r w:rsidRPr="005674F6">
        <w:t>Table of Contents</w:t>
      </w:r>
      <w:bookmarkEnd w:id="9"/>
      <w:bookmarkEnd w:id="10"/>
      <w:bookmarkEnd w:id="11"/>
      <w:bookmarkEnd w:id="12"/>
      <w:bookmarkEnd w:id="13"/>
    </w:p>
    <w:p w14:paraId="1092C980" w14:textId="2E899BF0" w:rsidR="00B61D1C" w:rsidRDefault="00EB74EC">
      <w:pPr>
        <w:pStyle w:val="TM1"/>
        <w:rPr>
          <w:rFonts w:asciiTheme="minorHAnsi" w:hAnsiTheme="minorHAnsi" w:cstheme="minorBidi"/>
          <w:lang w:val="fr-FR" w:eastAsia="fr-FR"/>
        </w:rPr>
      </w:pPr>
      <w:r w:rsidRPr="005F4C0E">
        <w:rPr>
          <w:rFonts w:asciiTheme="minorHAnsi" w:hAnsiTheme="minorHAnsi" w:cstheme="minorHAnsi"/>
        </w:rPr>
        <w:fldChar w:fldCharType="begin"/>
      </w:r>
      <w:r w:rsidRPr="005F4C0E">
        <w:rPr>
          <w:rFonts w:asciiTheme="minorHAnsi" w:hAnsiTheme="minorHAnsi" w:cstheme="minorHAnsi"/>
        </w:rPr>
        <w:instrText xml:space="preserve"> TOC \o "2-3" \h \z \t "Titre 1;1;Annex;1;Titre;1" </w:instrText>
      </w:r>
      <w:r w:rsidRPr="005F4C0E">
        <w:rPr>
          <w:rFonts w:asciiTheme="minorHAnsi" w:hAnsiTheme="minorHAnsi" w:cstheme="minorHAnsi"/>
        </w:rPr>
        <w:fldChar w:fldCharType="separate"/>
      </w:r>
      <w:hyperlink w:anchor="_Toc525901434" w:history="1">
        <w:r w:rsidR="00B61D1C" w:rsidRPr="008005AE">
          <w:rPr>
            <w:rStyle w:val="Lienhypertexte"/>
          </w:rPr>
          <w:t>Executive Summary</w:t>
        </w:r>
        <w:r w:rsidR="00B61D1C">
          <w:rPr>
            <w:webHidden/>
          </w:rPr>
          <w:tab/>
        </w:r>
        <w:r w:rsidR="00B61D1C">
          <w:rPr>
            <w:webHidden/>
          </w:rPr>
          <w:fldChar w:fldCharType="begin"/>
        </w:r>
        <w:r w:rsidR="00B61D1C">
          <w:rPr>
            <w:webHidden/>
          </w:rPr>
          <w:instrText xml:space="preserve"> PAGEREF _Toc525901434 \h </w:instrText>
        </w:r>
        <w:r w:rsidR="00B61D1C">
          <w:rPr>
            <w:webHidden/>
          </w:rPr>
        </w:r>
        <w:r w:rsidR="00B61D1C">
          <w:rPr>
            <w:webHidden/>
          </w:rPr>
          <w:fldChar w:fldCharType="separate"/>
        </w:r>
        <w:r w:rsidR="00CC6F1F">
          <w:rPr>
            <w:webHidden/>
          </w:rPr>
          <w:t>3</w:t>
        </w:r>
        <w:r w:rsidR="00B61D1C">
          <w:rPr>
            <w:webHidden/>
          </w:rPr>
          <w:fldChar w:fldCharType="end"/>
        </w:r>
      </w:hyperlink>
    </w:p>
    <w:p w14:paraId="6A48F762" w14:textId="4DA9A5D9" w:rsidR="00B61D1C" w:rsidRDefault="001914C4">
      <w:pPr>
        <w:pStyle w:val="TM1"/>
        <w:rPr>
          <w:rFonts w:asciiTheme="minorHAnsi" w:hAnsiTheme="minorHAnsi" w:cstheme="minorBidi"/>
          <w:lang w:val="fr-FR" w:eastAsia="fr-FR"/>
        </w:rPr>
      </w:pPr>
      <w:hyperlink w:anchor="_Toc525901435" w:history="1">
        <w:r w:rsidR="00B61D1C" w:rsidRPr="008005AE">
          <w:rPr>
            <w:rStyle w:val="Lienhypertexte"/>
          </w:rPr>
          <w:t>Table of Contents</w:t>
        </w:r>
        <w:r w:rsidR="00B61D1C">
          <w:rPr>
            <w:webHidden/>
          </w:rPr>
          <w:tab/>
        </w:r>
        <w:r w:rsidR="00B61D1C">
          <w:rPr>
            <w:webHidden/>
          </w:rPr>
          <w:fldChar w:fldCharType="begin"/>
        </w:r>
        <w:r w:rsidR="00B61D1C">
          <w:rPr>
            <w:webHidden/>
          </w:rPr>
          <w:instrText xml:space="preserve"> PAGEREF _Toc525901435 \h </w:instrText>
        </w:r>
        <w:r w:rsidR="00B61D1C">
          <w:rPr>
            <w:webHidden/>
          </w:rPr>
        </w:r>
        <w:r w:rsidR="00B61D1C">
          <w:rPr>
            <w:webHidden/>
          </w:rPr>
          <w:fldChar w:fldCharType="separate"/>
        </w:r>
        <w:r w:rsidR="00CC6F1F">
          <w:rPr>
            <w:webHidden/>
          </w:rPr>
          <w:t>4</w:t>
        </w:r>
        <w:r w:rsidR="00B61D1C">
          <w:rPr>
            <w:webHidden/>
          </w:rPr>
          <w:fldChar w:fldCharType="end"/>
        </w:r>
      </w:hyperlink>
    </w:p>
    <w:p w14:paraId="0C475A2C" w14:textId="0DA727FC" w:rsidR="00B61D1C" w:rsidRDefault="001914C4">
      <w:pPr>
        <w:pStyle w:val="TM1"/>
        <w:rPr>
          <w:rFonts w:asciiTheme="minorHAnsi" w:hAnsiTheme="minorHAnsi" w:cstheme="minorBidi"/>
          <w:lang w:val="fr-FR" w:eastAsia="fr-FR"/>
        </w:rPr>
      </w:pPr>
      <w:hyperlink w:anchor="_Toc525901436" w:history="1">
        <w:r w:rsidR="00B61D1C" w:rsidRPr="008005AE">
          <w:rPr>
            <w:rStyle w:val="Lienhypertexte"/>
          </w:rPr>
          <w:t>1.</w:t>
        </w:r>
        <w:r w:rsidR="00B61D1C">
          <w:rPr>
            <w:rFonts w:asciiTheme="minorHAnsi" w:hAnsiTheme="minorHAnsi" w:cstheme="minorBidi"/>
            <w:lang w:val="fr-FR" w:eastAsia="fr-FR"/>
          </w:rPr>
          <w:tab/>
        </w:r>
        <w:r w:rsidR="00B61D1C" w:rsidRPr="008005AE">
          <w:rPr>
            <w:rStyle w:val="Lienhypertexte"/>
          </w:rPr>
          <w:t>Opening</w:t>
        </w:r>
        <w:r w:rsidR="00B61D1C">
          <w:rPr>
            <w:webHidden/>
          </w:rPr>
          <w:tab/>
        </w:r>
        <w:r w:rsidR="00B61D1C">
          <w:rPr>
            <w:webHidden/>
          </w:rPr>
          <w:fldChar w:fldCharType="begin"/>
        </w:r>
        <w:r w:rsidR="00B61D1C">
          <w:rPr>
            <w:webHidden/>
          </w:rPr>
          <w:instrText xml:space="preserve"> PAGEREF _Toc525901436 \h </w:instrText>
        </w:r>
        <w:r w:rsidR="00B61D1C">
          <w:rPr>
            <w:webHidden/>
          </w:rPr>
        </w:r>
        <w:r w:rsidR="00B61D1C">
          <w:rPr>
            <w:webHidden/>
          </w:rPr>
          <w:fldChar w:fldCharType="separate"/>
        </w:r>
        <w:r w:rsidR="00CC6F1F">
          <w:rPr>
            <w:webHidden/>
          </w:rPr>
          <w:t>6</w:t>
        </w:r>
        <w:r w:rsidR="00B61D1C">
          <w:rPr>
            <w:webHidden/>
          </w:rPr>
          <w:fldChar w:fldCharType="end"/>
        </w:r>
      </w:hyperlink>
    </w:p>
    <w:p w14:paraId="285B0F38" w14:textId="31C26F7B" w:rsidR="00B61D1C" w:rsidRDefault="001914C4">
      <w:pPr>
        <w:pStyle w:val="TM2"/>
        <w:rPr>
          <w:rFonts w:asciiTheme="minorHAnsi" w:hAnsiTheme="minorHAnsi" w:cstheme="minorBidi"/>
          <w:lang w:val="fr-FR" w:eastAsia="fr-FR"/>
        </w:rPr>
      </w:pPr>
      <w:hyperlink w:anchor="_Toc525901437" w:history="1">
        <w:r w:rsidR="00B61D1C" w:rsidRPr="008005AE">
          <w:rPr>
            <w:rStyle w:val="Lienhypertexte"/>
          </w:rPr>
          <w:t>1.1</w:t>
        </w:r>
        <w:r w:rsidR="00B61D1C">
          <w:rPr>
            <w:rFonts w:asciiTheme="minorHAnsi" w:hAnsiTheme="minorHAnsi" w:cstheme="minorBidi"/>
            <w:lang w:val="fr-FR" w:eastAsia="fr-FR"/>
          </w:rPr>
          <w:tab/>
        </w:r>
        <w:r w:rsidR="00B61D1C" w:rsidRPr="008005AE">
          <w:rPr>
            <w:rStyle w:val="Lienhypertexte"/>
          </w:rPr>
          <w:t>Introductions and apologies</w:t>
        </w:r>
        <w:r w:rsidR="00B61D1C">
          <w:rPr>
            <w:webHidden/>
          </w:rPr>
          <w:tab/>
        </w:r>
        <w:r w:rsidR="00B61D1C">
          <w:rPr>
            <w:webHidden/>
          </w:rPr>
          <w:fldChar w:fldCharType="begin"/>
        </w:r>
        <w:r w:rsidR="00B61D1C">
          <w:rPr>
            <w:webHidden/>
          </w:rPr>
          <w:instrText xml:space="preserve"> PAGEREF _Toc525901437 \h </w:instrText>
        </w:r>
        <w:r w:rsidR="00B61D1C">
          <w:rPr>
            <w:webHidden/>
          </w:rPr>
        </w:r>
        <w:r w:rsidR="00B61D1C">
          <w:rPr>
            <w:webHidden/>
          </w:rPr>
          <w:fldChar w:fldCharType="separate"/>
        </w:r>
        <w:r w:rsidR="00CC6F1F">
          <w:rPr>
            <w:webHidden/>
          </w:rPr>
          <w:t>6</w:t>
        </w:r>
        <w:r w:rsidR="00B61D1C">
          <w:rPr>
            <w:webHidden/>
          </w:rPr>
          <w:fldChar w:fldCharType="end"/>
        </w:r>
      </w:hyperlink>
    </w:p>
    <w:p w14:paraId="4863AAE3" w14:textId="0751A64C" w:rsidR="00B61D1C" w:rsidRDefault="001914C4">
      <w:pPr>
        <w:pStyle w:val="TM2"/>
        <w:rPr>
          <w:rFonts w:asciiTheme="minorHAnsi" w:hAnsiTheme="minorHAnsi" w:cstheme="minorBidi"/>
          <w:lang w:val="fr-FR" w:eastAsia="fr-FR"/>
        </w:rPr>
      </w:pPr>
      <w:hyperlink w:anchor="_Toc525901438" w:history="1">
        <w:r w:rsidR="00B61D1C" w:rsidRPr="008005AE">
          <w:rPr>
            <w:rStyle w:val="Lienhypertexte"/>
          </w:rPr>
          <w:t>1.2</w:t>
        </w:r>
        <w:r w:rsidR="00B61D1C">
          <w:rPr>
            <w:rFonts w:asciiTheme="minorHAnsi" w:hAnsiTheme="minorHAnsi" w:cstheme="minorBidi"/>
            <w:lang w:val="fr-FR" w:eastAsia="fr-FR"/>
          </w:rPr>
          <w:tab/>
        </w:r>
        <w:r w:rsidR="00B61D1C" w:rsidRPr="008005AE">
          <w:rPr>
            <w:rStyle w:val="Lienhypertexte"/>
          </w:rPr>
          <w:t>Approval of the agenda</w:t>
        </w:r>
        <w:r w:rsidR="00B61D1C">
          <w:rPr>
            <w:webHidden/>
          </w:rPr>
          <w:tab/>
        </w:r>
        <w:r w:rsidR="00B61D1C">
          <w:rPr>
            <w:webHidden/>
          </w:rPr>
          <w:fldChar w:fldCharType="begin"/>
        </w:r>
        <w:r w:rsidR="00B61D1C">
          <w:rPr>
            <w:webHidden/>
          </w:rPr>
          <w:instrText xml:space="preserve"> PAGEREF _Toc525901438 \h </w:instrText>
        </w:r>
        <w:r w:rsidR="00B61D1C">
          <w:rPr>
            <w:webHidden/>
          </w:rPr>
        </w:r>
        <w:r w:rsidR="00B61D1C">
          <w:rPr>
            <w:webHidden/>
          </w:rPr>
          <w:fldChar w:fldCharType="separate"/>
        </w:r>
        <w:r w:rsidR="00CC6F1F">
          <w:rPr>
            <w:webHidden/>
          </w:rPr>
          <w:t>6</w:t>
        </w:r>
        <w:r w:rsidR="00B61D1C">
          <w:rPr>
            <w:webHidden/>
          </w:rPr>
          <w:fldChar w:fldCharType="end"/>
        </w:r>
      </w:hyperlink>
    </w:p>
    <w:p w14:paraId="329FB49C" w14:textId="673CEAA7" w:rsidR="00B61D1C" w:rsidRDefault="001914C4">
      <w:pPr>
        <w:pStyle w:val="TM2"/>
        <w:rPr>
          <w:rFonts w:asciiTheme="minorHAnsi" w:hAnsiTheme="minorHAnsi" w:cstheme="minorBidi"/>
          <w:lang w:val="fr-FR" w:eastAsia="fr-FR"/>
        </w:rPr>
      </w:pPr>
      <w:hyperlink w:anchor="_Toc525901439" w:history="1">
        <w:r w:rsidR="00B61D1C" w:rsidRPr="008005AE">
          <w:rPr>
            <w:rStyle w:val="Lienhypertexte"/>
          </w:rPr>
          <w:t>1.3</w:t>
        </w:r>
        <w:r w:rsidR="00B61D1C">
          <w:rPr>
            <w:rFonts w:asciiTheme="minorHAnsi" w:hAnsiTheme="minorHAnsi" w:cstheme="minorBidi"/>
            <w:lang w:val="fr-FR" w:eastAsia="fr-FR"/>
          </w:rPr>
          <w:tab/>
        </w:r>
        <w:r w:rsidR="00B61D1C" w:rsidRPr="008005AE">
          <w:rPr>
            <w:rStyle w:val="Lienhypertexte"/>
          </w:rPr>
          <w:t>Address by the Deputy Secretary-General</w:t>
        </w:r>
        <w:r w:rsidR="00B61D1C">
          <w:rPr>
            <w:webHidden/>
          </w:rPr>
          <w:tab/>
        </w:r>
        <w:r w:rsidR="00B61D1C">
          <w:rPr>
            <w:webHidden/>
          </w:rPr>
          <w:fldChar w:fldCharType="begin"/>
        </w:r>
        <w:r w:rsidR="00B61D1C">
          <w:rPr>
            <w:webHidden/>
          </w:rPr>
          <w:instrText xml:space="preserve"> PAGEREF _Toc525901439 \h </w:instrText>
        </w:r>
        <w:r w:rsidR="00B61D1C">
          <w:rPr>
            <w:webHidden/>
          </w:rPr>
        </w:r>
        <w:r w:rsidR="00B61D1C">
          <w:rPr>
            <w:webHidden/>
          </w:rPr>
          <w:fldChar w:fldCharType="separate"/>
        </w:r>
        <w:r w:rsidR="00CC6F1F">
          <w:rPr>
            <w:webHidden/>
          </w:rPr>
          <w:t>6</w:t>
        </w:r>
        <w:r w:rsidR="00B61D1C">
          <w:rPr>
            <w:webHidden/>
          </w:rPr>
          <w:fldChar w:fldCharType="end"/>
        </w:r>
      </w:hyperlink>
    </w:p>
    <w:p w14:paraId="33E09EF6" w14:textId="38811B51" w:rsidR="00B61D1C" w:rsidRDefault="001914C4">
      <w:pPr>
        <w:pStyle w:val="TM2"/>
        <w:rPr>
          <w:rFonts w:asciiTheme="minorHAnsi" w:hAnsiTheme="minorHAnsi" w:cstheme="minorBidi"/>
          <w:lang w:val="fr-FR" w:eastAsia="fr-FR"/>
        </w:rPr>
      </w:pPr>
      <w:hyperlink w:anchor="_Toc525901440" w:history="1">
        <w:r w:rsidR="00B61D1C" w:rsidRPr="008005AE">
          <w:rPr>
            <w:rStyle w:val="Lienhypertexte"/>
          </w:rPr>
          <w:t>1.4</w:t>
        </w:r>
        <w:r w:rsidR="00B61D1C">
          <w:rPr>
            <w:rFonts w:asciiTheme="minorHAnsi" w:hAnsiTheme="minorHAnsi" w:cstheme="minorBidi"/>
            <w:lang w:val="fr-FR" w:eastAsia="fr-FR"/>
          </w:rPr>
          <w:tab/>
        </w:r>
        <w:r w:rsidR="00B61D1C" w:rsidRPr="008005AE">
          <w:rPr>
            <w:rStyle w:val="Lienhypertexte"/>
          </w:rPr>
          <w:t>Address by the Secretary-General</w:t>
        </w:r>
        <w:r w:rsidR="00B61D1C">
          <w:rPr>
            <w:webHidden/>
          </w:rPr>
          <w:tab/>
        </w:r>
        <w:r w:rsidR="00B61D1C">
          <w:rPr>
            <w:webHidden/>
          </w:rPr>
          <w:fldChar w:fldCharType="begin"/>
        </w:r>
        <w:r w:rsidR="00B61D1C">
          <w:rPr>
            <w:webHidden/>
          </w:rPr>
          <w:instrText xml:space="preserve"> PAGEREF _Toc525901440 \h </w:instrText>
        </w:r>
        <w:r w:rsidR="00B61D1C">
          <w:rPr>
            <w:webHidden/>
          </w:rPr>
        </w:r>
        <w:r w:rsidR="00B61D1C">
          <w:rPr>
            <w:webHidden/>
          </w:rPr>
          <w:fldChar w:fldCharType="separate"/>
        </w:r>
        <w:r w:rsidR="00CC6F1F">
          <w:rPr>
            <w:webHidden/>
          </w:rPr>
          <w:t>7</w:t>
        </w:r>
        <w:r w:rsidR="00B61D1C">
          <w:rPr>
            <w:webHidden/>
          </w:rPr>
          <w:fldChar w:fldCharType="end"/>
        </w:r>
      </w:hyperlink>
    </w:p>
    <w:p w14:paraId="4B3F187C" w14:textId="7ACCCC78" w:rsidR="00B61D1C" w:rsidRDefault="001914C4">
      <w:pPr>
        <w:pStyle w:val="TM2"/>
        <w:rPr>
          <w:rFonts w:asciiTheme="minorHAnsi" w:hAnsiTheme="minorHAnsi" w:cstheme="minorBidi"/>
          <w:lang w:val="fr-FR" w:eastAsia="fr-FR"/>
        </w:rPr>
      </w:pPr>
      <w:hyperlink w:anchor="_Toc525901441" w:history="1">
        <w:r w:rsidR="00B61D1C" w:rsidRPr="008005AE">
          <w:rPr>
            <w:rStyle w:val="Lienhypertexte"/>
          </w:rPr>
          <w:t>1.5</w:t>
        </w:r>
        <w:r w:rsidR="00B61D1C">
          <w:rPr>
            <w:rFonts w:asciiTheme="minorHAnsi" w:hAnsiTheme="minorHAnsi" w:cstheme="minorBidi"/>
            <w:lang w:val="fr-FR" w:eastAsia="fr-FR"/>
          </w:rPr>
          <w:tab/>
        </w:r>
        <w:r w:rsidR="00B61D1C" w:rsidRPr="008005AE">
          <w:rPr>
            <w:rStyle w:val="Lienhypertexte"/>
          </w:rPr>
          <w:t>LAP</w:t>
        </w:r>
        <w:r w:rsidR="00B61D1C">
          <w:rPr>
            <w:webHidden/>
          </w:rPr>
          <w:tab/>
        </w:r>
        <w:r w:rsidR="00B61D1C">
          <w:rPr>
            <w:webHidden/>
          </w:rPr>
          <w:fldChar w:fldCharType="begin"/>
        </w:r>
        <w:r w:rsidR="00B61D1C">
          <w:rPr>
            <w:webHidden/>
          </w:rPr>
          <w:instrText xml:space="preserve"> PAGEREF _Toc525901441 \h </w:instrText>
        </w:r>
        <w:r w:rsidR="00B61D1C">
          <w:rPr>
            <w:webHidden/>
          </w:rPr>
        </w:r>
        <w:r w:rsidR="00B61D1C">
          <w:rPr>
            <w:webHidden/>
          </w:rPr>
          <w:fldChar w:fldCharType="separate"/>
        </w:r>
        <w:r w:rsidR="00CC6F1F">
          <w:rPr>
            <w:webHidden/>
          </w:rPr>
          <w:t>8</w:t>
        </w:r>
        <w:r w:rsidR="00B61D1C">
          <w:rPr>
            <w:webHidden/>
          </w:rPr>
          <w:fldChar w:fldCharType="end"/>
        </w:r>
      </w:hyperlink>
    </w:p>
    <w:p w14:paraId="4E9B3413" w14:textId="5E5932D3" w:rsidR="00B61D1C" w:rsidRDefault="001914C4">
      <w:pPr>
        <w:pStyle w:val="TM2"/>
        <w:rPr>
          <w:rFonts w:asciiTheme="minorHAnsi" w:hAnsiTheme="minorHAnsi" w:cstheme="minorBidi"/>
          <w:lang w:val="fr-FR" w:eastAsia="fr-FR"/>
        </w:rPr>
      </w:pPr>
      <w:hyperlink w:anchor="_Toc525901442" w:history="1">
        <w:r w:rsidR="00B61D1C" w:rsidRPr="008005AE">
          <w:rPr>
            <w:rStyle w:val="Lienhypertexte"/>
          </w:rPr>
          <w:t>1.6</w:t>
        </w:r>
        <w:r w:rsidR="00B61D1C">
          <w:rPr>
            <w:rFonts w:asciiTheme="minorHAnsi" w:hAnsiTheme="minorHAnsi" w:cstheme="minorBidi"/>
            <w:lang w:val="fr-FR" w:eastAsia="fr-FR"/>
          </w:rPr>
          <w:tab/>
        </w:r>
        <w:r w:rsidR="00B61D1C" w:rsidRPr="008005AE">
          <w:rPr>
            <w:rStyle w:val="Lienhypertexte"/>
          </w:rPr>
          <w:t>Industrial Members Committee</w:t>
        </w:r>
        <w:bookmarkStart w:id="14" w:name="_GoBack"/>
        <w:bookmarkEnd w:id="14"/>
        <w:r w:rsidR="00B61D1C">
          <w:rPr>
            <w:webHidden/>
          </w:rPr>
          <w:tab/>
        </w:r>
        <w:r w:rsidR="00B61D1C">
          <w:rPr>
            <w:webHidden/>
          </w:rPr>
          <w:fldChar w:fldCharType="begin"/>
        </w:r>
        <w:r w:rsidR="00B61D1C">
          <w:rPr>
            <w:webHidden/>
          </w:rPr>
          <w:instrText xml:space="preserve"> PAGEREF _Toc525901442 \h </w:instrText>
        </w:r>
        <w:r w:rsidR="00B61D1C">
          <w:rPr>
            <w:webHidden/>
          </w:rPr>
        </w:r>
        <w:r w:rsidR="00B61D1C">
          <w:rPr>
            <w:webHidden/>
          </w:rPr>
          <w:fldChar w:fldCharType="separate"/>
        </w:r>
        <w:r w:rsidR="00CC6F1F">
          <w:rPr>
            <w:webHidden/>
          </w:rPr>
          <w:t>8</w:t>
        </w:r>
        <w:r w:rsidR="00B61D1C">
          <w:rPr>
            <w:webHidden/>
          </w:rPr>
          <w:fldChar w:fldCharType="end"/>
        </w:r>
      </w:hyperlink>
    </w:p>
    <w:p w14:paraId="33298D60" w14:textId="53B58328" w:rsidR="00B61D1C" w:rsidRDefault="001914C4">
      <w:pPr>
        <w:pStyle w:val="TM2"/>
        <w:rPr>
          <w:rFonts w:asciiTheme="minorHAnsi" w:hAnsiTheme="minorHAnsi" w:cstheme="minorBidi"/>
          <w:lang w:val="fr-FR" w:eastAsia="fr-FR"/>
        </w:rPr>
      </w:pPr>
      <w:hyperlink w:anchor="_Toc525901443" w:history="1">
        <w:r w:rsidR="00B61D1C" w:rsidRPr="008005AE">
          <w:rPr>
            <w:rStyle w:val="Lienhypertexte"/>
          </w:rPr>
          <w:t>1.7</w:t>
        </w:r>
        <w:r w:rsidR="00B61D1C">
          <w:rPr>
            <w:rFonts w:asciiTheme="minorHAnsi" w:hAnsiTheme="minorHAnsi" w:cstheme="minorBidi"/>
            <w:lang w:val="fr-FR" w:eastAsia="fr-FR"/>
          </w:rPr>
          <w:tab/>
        </w:r>
        <w:r w:rsidR="00B61D1C" w:rsidRPr="008005AE">
          <w:rPr>
            <w:rStyle w:val="Lienhypertexte"/>
          </w:rPr>
          <w:t>World-Wide Academy</w:t>
        </w:r>
        <w:r w:rsidR="00B61D1C">
          <w:rPr>
            <w:webHidden/>
          </w:rPr>
          <w:tab/>
        </w:r>
        <w:r w:rsidR="00B61D1C">
          <w:rPr>
            <w:webHidden/>
          </w:rPr>
          <w:fldChar w:fldCharType="begin"/>
        </w:r>
        <w:r w:rsidR="00B61D1C">
          <w:rPr>
            <w:webHidden/>
          </w:rPr>
          <w:instrText xml:space="preserve"> PAGEREF _Toc525901443 \h </w:instrText>
        </w:r>
        <w:r w:rsidR="00B61D1C">
          <w:rPr>
            <w:webHidden/>
          </w:rPr>
        </w:r>
        <w:r w:rsidR="00B61D1C">
          <w:rPr>
            <w:webHidden/>
          </w:rPr>
          <w:fldChar w:fldCharType="separate"/>
        </w:r>
        <w:r w:rsidR="00CC6F1F">
          <w:rPr>
            <w:webHidden/>
          </w:rPr>
          <w:t>8</w:t>
        </w:r>
        <w:r w:rsidR="00B61D1C">
          <w:rPr>
            <w:webHidden/>
          </w:rPr>
          <w:fldChar w:fldCharType="end"/>
        </w:r>
      </w:hyperlink>
    </w:p>
    <w:p w14:paraId="5C2178DC" w14:textId="34724A5E" w:rsidR="00B61D1C" w:rsidRDefault="001914C4">
      <w:pPr>
        <w:pStyle w:val="TM1"/>
        <w:rPr>
          <w:rFonts w:asciiTheme="minorHAnsi" w:hAnsiTheme="minorHAnsi" w:cstheme="minorBidi"/>
          <w:lang w:val="fr-FR" w:eastAsia="fr-FR"/>
        </w:rPr>
      </w:pPr>
      <w:hyperlink w:anchor="_Toc525901444" w:history="1">
        <w:r w:rsidR="00B61D1C" w:rsidRPr="008005AE">
          <w:rPr>
            <w:rStyle w:val="Lienhypertexte"/>
          </w:rPr>
          <w:t>2.</w:t>
        </w:r>
        <w:r w:rsidR="00B61D1C">
          <w:rPr>
            <w:rFonts w:asciiTheme="minorHAnsi" w:hAnsiTheme="minorHAnsi" w:cstheme="minorBidi"/>
            <w:lang w:val="fr-FR" w:eastAsia="fr-FR"/>
          </w:rPr>
          <w:tab/>
        </w:r>
        <w:r w:rsidR="00B61D1C" w:rsidRPr="008005AE">
          <w:rPr>
            <w:rStyle w:val="Lienhypertexte"/>
          </w:rPr>
          <w:t>Review of input and information papers</w:t>
        </w:r>
        <w:r w:rsidR="00B61D1C">
          <w:rPr>
            <w:webHidden/>
          </w:rPr>
          <w:tab/>
        </w:r>
        <w:r w:rsidR="00B61D1C">
          <w:rPr>
            <w:webHidden/>
          </w:rPr>
          <w:fldChar w:fldCharType="begin"/>
        </w:r>
        <w:r w:rsidR="00B61D1C">
          <w:rPr>
            <w:webHidden/>
          </w:rPr>
          <w:instrText xml:space="preserve"> PAGEREF _Toc525901444 \h </w:instrText>
        </w:r>
        <w:r w:rsidR="00B61D1C">
          <w:rPr>
            <w:webHidden/>
          </w:rPr>
        </w:r>
        <w:r w:rsidR="00B61D1C">
          <w:rPr>
            <w:webHidden/>
          </w:rPr>
          <w:fldChar w:fldCharType="separate"/>
        </w:r>
        <w:r w:rsidR="00CC6F1F">
          <w:rPr>
            <w:webHidden/>
          </w:rPr>
          <w:t>8</w:t>
        </w:r>
        <w:r w:rsidR="00B61D1C">
          <w:rPr>
            <w:webHidden/>
          </w:rPr>
          <w:fldChar w:fldCharType="end"/>
        </w:r>
      </w:hyperlink>
    </w:p>
    <w:p w14:paraId="0B2679B9" w14:textId="35A041EE" w:rsidR="00B61D1C" w:rsidRDefault="001914C4">
      <w:pPr>
        <w:pStyle w:val="TM1"/>
        <w:rPr>
          <w:rFonts w:asciiTheme="minorHAnsi" w:hAnsiTheme="minorHAnsi" w:cstheme="minorBidi"/>
          <w:lang w:val="fr-FR" w:eastAsia="fr-FR"/>
        </w:rPr>
      </w:pPr>
      <w:hyperlink w:anchor="_Toc525901445" w:history="1">
        <w:r w:rsidR="00B61D1C" w:rsidRPr="008005AE">
          <w:rPr>
            <w:rStyle w:val="Lienhypertexte"/>
          </w:rPr>
          <w:t>3.</w:t>
        </w:r>
        <w:r w:rsidR="00B61D1C">
          <w:rPr>
            <w:rFonts w:asciiTheme="minorHAnsi" w:hAnsiTheme="minorHAnsi" w:cstheme="minorBidi"/>
            <w:lang w:val="fr-FR" w:eastAsia="fr-FR"/>
          </w:rPr>
          <w:tab/>
        </w:r>
        <w:r w:rsidR="00B61D1C" w:rsidRPr="008005AE">
          <w:rPr>
            <w:rStyle w:val="Lienhypertexte"/>
          </w:rPr>
          <w:t>Update on action items from PAP35</w:t>
        </w:r>
        <w:r w:rsidR="00B61D1C">
          <w:rPr>
            <w:webHidden/>
          </w:rPr>
          <w:tab/>
        </w:r>
        <w:r w:rsidR="00B61D1C">
          <w:rPr>
            <w:webHidden/>
          </w:rPr>
          <w:fldChar w:fldCharType="begin"/>
        </w:r>
        <w:r w:rsidR="00B61D1C">
          <w:rPr>
            <w:webHidden/>
          </w:rPr>
          <w:instrText xml:space="preserve"> PAGEREF _Toc525901445 \h </w:instrText>
        </w:r>
        <w:r w:rsidR="00B61D1C">
          <w:rPr>
            <w:webHidden/>
          </w:rPr>
        </w:r>
        <w:r w:rsidR="00B61D1C">
          <w:rPr>
            <w:webHidden/>
          </w:rPr>
          <w:fldChar w:fldCharType="separate"/>
        </w:r>
        <w:r w:rsidR="00CC6F1F">
          <w:rPr>
            <w:webHidden/>
          </w:rPr>
          <w:t>9</w:t>
        </w:r>
        <w:r w:rsidR="00B61D1C">
          <w:rPr>
            <w:webHidden/>
          </w:rPr>
          <w:fldChar w:fldCharType="end"/>
        </w:r>
      </w:hyperlink>
    </w:p>
    <w:p w14:paraId="5E1873F7" w14:textId="195F95CD" w:rsidR="00B61D1C" w:rsidRDefault="001914C4">
      <w:pPr>
        <w:pStyle w:val="TM1"/>
        <w:rPr>
          <w:rFonts w:asciiTheme="minorHAnsi" w:hAnsiTheme="minorHAnsi" w:cstheme="minorBidi"/>
          <w:lang w:val="fr-FR" w:eastAsia="fr-FR"/>
        </w:rPr>
      </w:pPr>
      <w:hyperlink w:anchor="_Toc525901446" w:history="1">
        <w:r w:rsidR="00B61D1C" w:rsidRPr="008005AE">
          <w:rPr>
            <w:rStyle w:val="Lienhypertexte"/>
          </w:rPr>
          <w:t>4.</w:t>
        </w:r>
        <w:r w:rsidR="00B61D1C">
          <w:rPr>
            <w:rFonts w:asciiTheme="minorHAnsi" w:hAnsiTheme="minorHAnsi" w:cstheme="minorBidi"/>
            <w:lang w:val="fr-FR" w:eastAsia="fr-FR"/>
          </w:rPr>
          <w:tab/>
        </w:r>
        <w:r w:rsidR="00B61D1C" w:rsidRPr="008005AE">
          <w:rPr>
            <w:rStyle w:val="Lienhypertexte"/>
          </w:rPr>
          <w:t>Decisions made by:</w:t>
        </w:r>
        <w:r w:rsidR="00B61D1C">
          <w:rPr>
            <w:webHidden/>
          </w:rPr>
          <w:tab/>
        </w:r>
        <w:r w:rsidR="00B61D1C">
          <w:rPr>
            <w:webHidden/>
          </w:rPr>
          <w:fldChar w:fldCharType="begin"/>
        </w:r>
        <w:r w:rsidR="00B61D1C">
          <w:rPr>
            <w:webHidden/>
          </w:rPr>
          <w:instrText xml:space="preserve"> PAGEREF _Toc525901446 \h </w:instrText>
        </w:r>
        <w:r w:rsidR="00B61D1C">
          <w:rPr>
            <w:webHidden/>
          </w:rPr>
        </w:r>
        <w:r w:rsidR="00B61D1C">
          <w:rPr>
            <w:webHidden/>
          </w:rPr>
          <w:fldChar w:fldCharType="separate"/>
        </w:r>
        <w:r w:rsidR="00CC6F1F">
          <w:rPr>
            <w:webHidden/>
          </w:rPr>
          <w:t>9</w:t>
        </w:r>
        <w:r w:rsidR="00B61D1C">
          <w:rPr>
            <w:webHidden/>
          </w:rPr>
          <w:fldChar w:fldCharType="end"/>
        </w:r>
      </w:hyperlink>
    </w:p>
    <w:p w14:paraId="6B25A8B0" w14:textId="177DEE91" w:rsidR="00B61D1C" w:rsidRDefault="001914C4">
      <w:pPr>
        <w:pStyle w:val="TM2"/>
        <w:rPr>
          <w:rFonts w:asciiTheme="minorHAnsi" w:hAnsiTheme="minorHAnsi" w:cstheme="minorBidi"/>
          <w:lang w:val="fr-FR" w:eastAsia="fr-FR"/>
        </w:rPr>
      </w:pPr>
      <w:hyperlink w:anchor="_Toc525901447" w:history="1">
        <w:r w:rsidR="00B61D1C" w:rsidRPr="008005AE">
          <w:rPr>
            <w:rStyle w:val="Lienhypertexte"/>
          </w:rPr>
          <w:t>4.1</w:t>
        </w:r>
        <w:r w:rsidR="00B61D1C">
          <w:rPr>
            <w:rFonts w:asciiTheme="minorHAnsi" w:hAnsiTheme="minorHAnsi" w:cstheme="minorBidi"/>
            <w:lang w:val="fr-FR" w:eastAsia="fr-FR"/>
          </w:rPr>
          <w:tab/>
        </w:r>
        <w:r w:rsidR="00B61D1C" w:rsidRPr="008005AE">
          <w:rPr>
            <w:rStyle w:val="Lienhypertexte"/>
          </w:rPr>
          <w:t>Council 65</w:t>
        </w:r>
        <w:r w:rsidR="00B61D1C">
          <w:rPr>
            <w:webHidden/>
          </w:rPr>
          <w:tab/>
        </w:r>
        <w:r w:rsidR="00B61D1C">
          <w:rPr>
            <w:webHidden/>
          </w:rPr>
          <w:fldChar w:fldCharType="begin"/>
        </w:r>
        <w:r w:rsidR="00B61D1C">
          <w:rPr>
            <w:webHidden/>
          </w:rPr>
          <w:instrText xml:space="preserve"> PAGEREF _Toc525901447 \h </w:instrText>
        </w:r>
        <w:r w:rsidR="00B61D1C">
          <w:rPr>
            <w:webHidden/>
          </w:rPr>
        </w:r>
        <w:r w:rsidR="00B61D1C">
          <w:rPr>
            <w:webHidden/>
          </w:rPr>
          <w:fldChar w:fldCharType="separate"/>
        </w:r>
        <w:r w:rsidR="00CC6F1F">
          <w:rPr>
            <w:webHidden/>
          </w:rPr>
          <w:t>9</w:t>
        </w:r>
        <w:r w:rsidR="00B61D1C">
          <w:rPr>
            <w:webHidden/>
          </w:rPr>
          <w:fldChar w:fldCharType="end"/>
        </w:r>
      </w:hyperlink>
    </w:p>
    <w:p w14:paraId="1EC55F9A" w14:textId="13052C3D" w:rsidR="00B61D1C" w:rsidRDefault="001914C4">
      <w:pPr>
        <w:pStyle w:val="TM2"/>
        <w:rPr>
          <w:rFonts w:asciiTheme="minorHAnsi" w:hAnsiTheme="minorHAnsi" w:cstheme="minorBidi"/>
          <w:lang w:val="fr-FR" w:eastAsia="fr-FR"/>
        </w:rPr>
      </w:pPr>
      <w:hyperlink w:anchor="_Toc525901448" w:history="1">
        <w:r w:rsidR="00B61D1C" w:rsidRPr="008005AE">
          <w:rPr>
            <w:rStyle w:val="Lienhypertexte"/>
          </w:rPr>
          <w:t>4.2</w:t>
        </w:r>
        <w:r w:rsidR="00B61D1C">
          <w:rPr>
            <w:rFonts w:asciiTheme="minorHAnsi" w:hAnsiTheme="minorHAnsi" w:cstheme="minorBidi"/>
            <w:lang w:val="fr-FR" w:eastAsia="fr-FR"/>
          </w:rPr>
          <w:tab/>
        </w:r>
        <w:r w:rsidR="00B61D1C" w:rsidRPr="008005AE">
          <w:rPr>
            <w:rStyle w:val="Lienhypertexte"/>
          </w:rPr>
          <w:t>Council 66 &amp; 67</w:t>
        </w:r>
        <w:r w:rsidR="00B61D1C">
          <w:rPr>
            <w:webHidden/>
          </w:rPr>
          <w:tab/>
        </w:r>
        <w:r w:rsidR="00B61D1C">
          <w:rPr>
            <w:webHidden/>
          </w:rPr>
          <w:fldChar w:fldCharType="begin"/>
        </w:r>
        <w:r w:rsidR="00B61D1C">
          <w:rPr>
            <w:webHidden/>
          </w:rPr>
          <w:instrText xml:space="preserve"> PAGEREF _Toc525901448 \h </w:instrText>
        </w:r>
        <w:r w:rsidR="00B61D1C">
          <w:rPr>
            <w:webHidden/>
          </w:rPr>
        </w:r>
        <w:r w:rsidR="00B61D1C">
          <w:rPr>
            <w:webHidden/>
          </w:rPr>
          <w:fldChar w:fldCharType="separate"/>
        </w:r>
        <w:r w:rsidR="00CC6F1F">
          <w:rPr>
            <w:webHidden/>
          </w:rPr>
          <w:t>9</w:t>
        </w:r>
        <w:r w:rsidR="00B61D1C">
          <w:rPr>
            <w:webHidden/>
          </w:rPr>
          <w:fldChar w:fldCharType="end"/>
        </w:r>
      </w:hyperlink>
    </w:p>
    <w:p w14:paraId="14F14D92" w14:textId="44A98477" w:rsidR="00B61D1C" w:rsidRDefault="001914C4">
      <w:pPr>
        <w:pStyle w:val="TM2"/>
        <w:rPr>
          <w:rFonts w:asciiTheme="minorHAnsi" w:hAnsiTheme="minorHAnsi" w:cstheme="minorBidi"/>
          <w:lang w:val="fr-FR" w:eastAsia="fr-FR"/>
        </w:rPr>
      </w:pPr>
      <w:hyperlink w:anchor="_Toc525901449" w:history="1">
        <w:r w:rsidR="00B61D1C" w:rsidRPr="008005AE">
          <w:rPr>
            <w:rStyle w:val="Lienhypertexte"/>
          </w:rPr>
          <w:t>4.3</w:t>
        </w:r>
        <w:r w:rsidR="00B61D1C">
          <w:rPr>
            <w:rFonts w:asciiTheme="minorHAnsi" w:hAnsiTheme="minorHAnsi" w:cstheme="minorBidi"/>
            <w:lang w:val="fr-FR" w:eastAsia="fr-FR"/>
          </w:rPr>
          <w:tab/>
        </w:r>
        <w:r w:rsidR="00B61D1C" w:rsidRPr="008005AE">
          <w:rPr>
            <w:rStyle w:val="Lienhypertexte"/>
          </w:rPr>
          <w:t>13</w:t>
        </w:r>
        <w:r w:rsidR="00B61D1C" w:rsidRPr="008005AE">
          <w:rPr>
            <w:rStyle w:val="Lienhypertexte"/>
            <w:vertAlign w:val="superscript"/>
          </w:rPr>
          <w:t>th</w:t>
        </w:r>
        <w:r w:rsidR="00B61D1C" w:rsidRPr="008005AE">
          <w:rPr>
            <w:rStyle w:val="Lienhypertexte"/>
          </w:rPr>
          <w:t xml:space="preserve"> General Assembly</w:t>
        </w:r>
        <w:r w:rsidR="00B61D1C">
          <w:rPr>
            <w:webHidden/>
          </w:rPr>
          <w:tab/>
        </w:r>
        <w:r w:rsidR="00B61D1C">
          <w:rPr>
            <w:webHidden/>
          </w:rPr>
          <w:fldChar w:fldCharType="begin"/>
        </w:r>
        <w:r w:rsidR="00B61D1C">
          <w:rPr>
            <w:webHidden/>
          </w:rPr>
          <w:instrText xml:space="preserve"> PAGEREF _Toc525901449 \h </w:instrText>
        </w:r>
        <w:r w:rsidR="00B61D1C">
          <w:rPr>
            <w:webHidden/>
          </w:rPr>
        </w:r>
        <w:r w:rsidR="00B61D1C">
          <w:rPr>
            <w:webHidden/>
          </w:rPr>
          <w:fldChar w:fldCharType="separate"/>
        </w:r>
        <w:r w:rsidR="00CC6F1F">
          <w:rPr>
            <w:webHidden/>
          </w:rPr>
          <w:t>9</w:t>
        </w:r>
        <w:r w:rsidR="00B61D1C">
          <w:rPr>
            <w:webHidden/>
          </w:rPr>
          <w:fldChar w:fldCharType="end"/>
        </w:r>
      </w:hyperlink>
    </w:p>
    <w:p w14:paraId="08399D7A" w14:textId="0D9F2804" w:rsidR="00B61D1C" w:rsidRDefault="001914C4">
      <w:pPr>
        <w:pStyle w:val="TM1"/>
        <w:rPr>
          <w:rFonts w:asciiTheme="minorHAnsi" w:hAnsiTheme="minorHAnsi" w:cstheme="minorBidi"/>
          <w:lang w:val="fr-FR" w:eastAsia="fr-FR"/>
        </w:rPr>
      </w:pPr>
      <w:hyperlink w:anchor="_Toc525901450" w:history="1">
        <w:r w:rsidR="00B61D1C" w:rsidRPr="008005AE">
          <w:rPr>
            <w:rStyle w:val="Lienhypertexte"/>
          </w:rPr>
          <w:t>5.</w:t>
        </w:r>
        <w:r w:rsidR="00B61D1C">
          <w:rPr>
            <w:rFonts w:asciiTheme="minorHAnsi" w:hAnsiTheme="minorHAnsi" w:cstheme="minorBidi"/>
            <w:lang w:val="fr-FR" w:eastAsia="fr-FR"/>
          </w:rPr>
          <w:tab/>
        </w:r>
        <w:r w:rsidR="00B61D1C" w:rsidRPr="008005AE">
          <w:rPr>
            <w:rStyle w:val="Lienhypertexte"/>
          </w:rPr>
          <w:t>Revision of “Position on the Development of AtoN Services”</w:t>
        </w:r>
        <w:r w:rsidR="00B61D1C">
          <w:rPr>
            <w:webHidden/>
          </w:rPr>
          <w:tab/>
        </w:r>
        <w:r w:rsidR="00B61D1C">
          <w:rPr>
            <w:webHidden/>
          </w:rPr>
          <w:fldChar w:fldCharType="begin"/>
        </w:r>
        <w:r w:rsidR="00B61D1C">
          <w:rPr>
            <w:webHidden/>
          </w:rPr>
          <w:instrText xml:space="preserve"> PAGEREF _Toc525901450 \h </w:instrText>
        </w:r>
        <w:r w:rsidR="00B61D1C">
          <w:rPr>
            <w:webHidden/>
          </w:rPr>
        </w:r>
        <w:r w:rsidR="00B61D1C">
          <w:rPr>
            <w:webHidden/>
          </w:rPr>
          <w:fldChar w:fldCharType="separate"/>
        </w:r>
        <w:r w:rsidR="00CC6F1F">
          <w:rPr>
            <w:webHidden/>
          </w:rPr>
          <w:t>9</w:t>
        </w:r>
        <w:r w:rsidR="00B61D1C">
          <w:rPr>
            <w:webHidden/>
          </w:rPr>
          <w:fldChar w:fldCharType="end"/>
        </w:r>
      </w:hyperlink>
    </w:p>
    <w:p w14:paraId="255B1715" w14:textId="766076E0" w:rsidR="00B61D1C" w:rsidRDefault="001914C4">
      <w:pPr>
        <w:pStyle w:val="TM1"/>
        <w:rPr>
          <w:rFonts w:asciiTheme="minorHAnsi" w:hAnsiTheme="minorHAnsi" w:cstheme="minorBidi"/>
          <w:lang w:val="fr-FR" w:eastAsia="fr-FR"/>
        </w:rPr>
      </w:pPr>
      <w:hyperlink w:anchor="_Toc525901451" w:history="1">
        <w:r w:rsidR="00B61D1C" w:rsidRPr="008005AE">
          <w:rPr>
            <w:rStyle w:val="Lienhypertexte"/>
          </w:rPr>
          <w:t>6.</w:t>
        </w:r>
        <w:r w:rsidR="00B61D1C">
          <w:rPr>
            <w:rFonts w:asciiTheme="minorHAnsi" w:hAnsiTheme="minorHAnsi" w:cstheme="minorBidi"/>
            <w:lang w:val="fr-FR" w:eastAsia="fr-FR"/>
          </w:rPr>
          <w:tab/>
        </w:r>
        <w:r w:rsidR="00B61D1C" w:rsidRPr="008005AE">
          <w:rPr>
            <w:rStyle w:val="Lienhypertexte"/>
          </w:rPr>
          <w:t>Committee information and invitations</w:t>
        </w:r>
        <w:r w:rsidR="00B61D1C">
          <w:rPr>
            <w:webHidden/>
          </w:rPr>
          <w:tab/>
        </w:r>
        <w:r w:rsidR="00B61D1C">
          <w:rPr>
            <w:webHidden/>
          </w:rPr>
          <w:fldChar w:fldCharType="begin"/>
        </w:r>
        <w:r w:rsidR="00B61D1C">
          <w:rPr>
            <w:webHidden/>
          </w:rPr>
          <w:instrText xml:space="preserve"> PAGEREF _Toc525901451 \h </w:instrText>
        </w:r>
        <w:r w:rsidR="00B61D1C">
          <w:rPr>
            <w:webHidden/>
          </w:rPr>
        </w:r>
        <w:r w:rsidR="00B61D1C">
          <w:rPr>
            <w:webHidden/>
          </w:rPr>
          <w:fldChar w:fldCharType="separate"/>
        </w:r>
        <w:r w:rsidR="00CC6F1F">
          <w:rPr>
            <w:webHidden/>
          </w:rPr>
          <w:t>10</w:t>
        </w:r>
        <w:r w:rsidR="00B61D1C">
          <w:rPr>
            <w:webHidden/>
          </w:rPr>
          <w:fldChar w:fldCharType="end"/>
        </w:r>
      </w:hyperlink>
    </w:p>
    <w:p w14:paraId="3291383A" w14:textId="15D344EF" w:rsidR="00B61D1C" w:rsidRDefault="001914C4">
      <w:pPr>
        <w:pStyle w:val="TM1"/>
        <w:rPr>
          <w:rFonts w:asciiTheme="minorHAnsi" w:hAnsiTheme="minorHAnsi" w:cstheme="minorBidi"/>
          <w:lang w:val="fr-FR" w:eastAsia="fr-FR"/>
        </w:rPr>
      </w:pPr>
      <w:hyperlink w:anchor="_Toc525901452" w:history="1">
        <w:r w:rsidR="00B61D1C" w:rsidRPr="008005AE">
          <w:rPr>
            <w:rStyle w:val="Lienhypertexte"/>
          </w:rPr>
          <w:t>7.</w:t>
        </w:r>
        <w:r w:rsidR="00B61D1C">
          <w:rPr>
            <w:rFonts w:asciiTheme="minorHAnsi" w:hAnsiTheme="minorHAnsi" w:cstheme="minorBidi"/>
            <w:lang w:val="fr-FR" w:eastAsia="fr-FR"/>
          </w:rPr>
          <w:tab/>
        </w:r>
        <w:r w:rsidR="00B61D1C" w:rsidRPr="008005AE">
          <w:rPr>
            <w:rStyle w:val="Lienhypertexte"/>
          </w:rPr>
          <w:t>Committee responsibilities and coordination</w:t>
        </w:r>
        <w:r w:rsidR="00B61D1C">
          <w:rPr>
            <w:webHidden/>
          </w:rPr>
          <w:tab/>
        </w:r>
        <w:r w:rsidR="00B61D1C">
          <w:rPr>
            <w:webHidden/>
          </w:rPr>
          <w:fldChar w:fldCharType="begin"/>
        </w:r>
        <w:r w:rsidR="00B61D1C">
          <w:rPr>
            <w:webHidden/>
          </w:rPr>
          <w:instrText xml:space="preserve"> PAGEREF _Toc525901452 \h </w:instrText>
        </w:r>
        <w:r w:rsidR="00B61D1C">
          <w:rPr>
            <w:webHidden/>
          </w:rPr>
        </w:r>
        <w:r w:rsidR="00B61D1C">
          <w:rPr>
            <w:webHidden/>
          </w:rPr>
          <w:fldChar w:fldCharType="separate"/>
        </w:r>
        <w:r w:rsidR="00CC6F1F">
          <w:rPr>
            <w:webHidden/>
          </w:rPr>
          <w:t>10</w:t>
        </w:r>
        <w:r w:rsidR="00B61D1C">
          <w:rPr>
            <w:webHidden/>
          </w:rPr>
          <w:fldChar w:fldCharType="end"/>
        </w:r>
      </w:hyperlink>
    </w:p>
    <w:p w14:paraId="0826DA5F" w14:textId="096A1C5F" w:rsidR="00B61D1C" w:rsidRDefault="001914C4">
      <w:pPr>
        <w:pStyle w:val="TM2"/>
        <w:rPr>
          <w:rFonts w:asciiTheme="minorHAnsi" w:hAnsiTheme="minorHAnsi" w:cstheme="minorBidi"/>
          <w:lang w:val="fr-FR" w:eastAsia="fr-FR"/>
        </w:rPr>
      </w:pPr>
      <w:hyperlink w:anchor="_Toc525901453" w:history="1">
        <w:r w:rsidR="00B61D1C" w:rsidRPr="008005AE">
          <w:rPr>
            <w:rStyle w:val="Lienhypertexte"/>
          </w:rPr>
          <w:t>7.1</w:t>
        </w:r>
        <w:r w:rsidR="00B61D1C">
          <w:rPr>
            <w:rFonts w:asciiTheme="minorHAnsi" w:hAnsiTheme="minorHAnsi" w:cstheme="minorBidi"/>
            <w:lang w:val="fr-FR" w:eastAsia="fr-FR"/>
          </w:rPr>
          <w:tab/>
        </w:r>
        <w:r w:rsidR="00B61D1C" w:rsidRPr="008005AE">
          <w:rPr>
            <w:rStyle w:val="Lienhypertexte"/>
          </w:rPr>
          <w:t>Digital Maritime Services</w:t>
        </w:r>
        <w:r w:rsidR="00B61D1C">
          <w:rPr>
            <w:webHidden/>
          </w:rPr>
          <w:tab/>
        </w:r>
        <w:r w:rsidR="00B61D1C">
          <w:rPr>
            <w:webHidden/>
          </w:rPr>
          <w:fldChar w:fldCharType="begin"/>
        </w:r>
        <w:r w:rsidR="00B61D1C">
          <w:rPr>
            <w:webHidden/>
          </w:rPr>
          <w:instrText xml:space="preserve"> PAGEREF _Toc525901453 \h </w:instrText>
        </w:r>
        <w:r w:rsidR="00B61D1C">
          <w:rPr>
            <w:webHidden/>
          </w:rPr>
        </w:r>
        <w:r w:rsidR="00B61D1C">
          <w:rPr>
            <w:webHidden/>
          </w:rPr>
          <w:fldChar w:fldCharType="separate"/>
        </w:r>
        <w:r w:rsidR="00CC6F1F">
          <w:rPr>
            <w:webHidden/>
          </w:rPr>
          <w:t>10</w:t>
        </w:r>
        <w:r w:rsidR="00B61D1C">
          <w:rPr>
            <w:webHidden/>
          </w:rPr>
          <w:fldChar w:fldCharType="end"/>
        </w:r>
      </w:hyperlink>
    </w:p>
    <w:p w14:paraId="5594250F" w14:textId="1071E19B" w:rsidR="00B61D1C" w:rsidRDefault="001914C4">
      <w:pPr>
        <w:pStyle w:val="TM3"/>
        <w:tabs>
          <w:tab w:val="left" w:pos="1559"/>
        </w:tabs>
        <w:rPr>
          <w:rFonts w:cstheme="minorBidi"/>
          <w:sz w:val="22"/>
          <w:szCs w:val="22"/>
          <w:lang w:val="fr-FR" w:eastAsia="fr-FR"/>
        </w:rPr>
      </w:pPr>
      <w:hyperlink w:anchor="_Toc525901454" w:history="1">
        <w:r w:rsidR="00B61D1C" w:rsidRPr="008005AE">
          <w:rPr>
            <w:rStyle w:val="Lienhypertexte"/>
          </w:rPr>
          <w:t>7.1.1</w:t>
        </w:r>
        <w:r w:rsidR="00B61D1C">
          <w:rPr>
            <w:rFonts w:cstheme="minorBidi"/>
            <w:sz w:val="22"/>
            <w:szCs w:val="22"/>
            <w:lang w:val="fr-FR" w:eastAsia="fr-FR"/>
          </w:rPr>
          <w:tab/>
        </w:r>
        <w:r w:rsidR="00B61D1C" w:rsidRPr="008005AE">
          <w:rPr>
            <w:rStyle w:val="Lienhypertexte"/>
          </w:rPr>
          <w:t>Coordination</w:t>
        </w:r>
        <w:r w:rsidR="00B61D1C">
          <w:rPr>
            <w:webHidden/>
          </w:rPr>
          <w:tab/>
        </w:r>
        <w:r w:rsidR="00B61D1C">
          <w:rPr>
            <w:webHidden/>
          </w:rPr>
          <w:fldChar w:fldCharType="begin"/>
        </w:r>
        <w:r w:rsidR="00B61D1C">
          <w:rPr>
            <w:webHidden/>
          </w:rPr>
          <w:instrText xml:space="preserve"> PAGEREF _Toc525901454 \h </w:instrText>
        </w:r>
        <w:r w:rsidR="00B61D1C">
          <w:rPr>
            <w:webHidden/>
          </w:rPr>
        </w:r>
        <w:r w:rsidR="00B61D1C">
          <w:rPr>
            <w:webHidden/>
          </w:rPr>
          <w:fldChar w:fldCharType="separate"/>
        </w:r>
        <w:r w:rsidR="00CC6F1F">
          <w:rPr>
            <w:webHidden/>
          </w:rPr>
          <w:t>10</w:t>
        </w:r>
        <w:r w:rsidR="00B61D1C">
          <w:rPr>
            <w:webHidden/>
          </w:rPr>
          <w:fldChar w:fldCharType="end"/>
        </w:r>
      </w:hyperlink>
    </w:p>
    <w:p w14:paraId="2F5E9348" w14:textId="288DAB73" w:rsidR="00B61D1C" w:rsidRDefault="001914C4">
      <w:pPr>
        <w:pStyle w:val="TM3"/>
        <w:tabs>
          <w:tab w:val="left" w:pos="1559"/>
        </w:tabs>
        <w:rPr>
          <w:rFonts w:cstheme="minorBidi"/>
          <w:sz w:val="22"/>
          <w:szCs w:val="22"/>
          <w:lang w:val="fr-FR" w:eastAsia="fr-FR"/>
        </w:rPr>
      </w:pPr>
      <w:hyperlink w:anchor="_Toc525901455" w:history="1">
        <w:r w:rsidR="00B61D1C" w:rsidRPr="008005AE">
          <w:rPr>
            <w:rStyle w:val="Lienhypertexte"/>
          </w:rPr>
          <w:t>7.1.2</w:t>
        </w:r>
        <w:r w:rsidR="00B61D1C">
          <w:rPr>
            <w:rFonts w:cstheme="minorBidi"/>
            <w:sz w:val="22"/>
            <w:szCs w:val="22"/>
            <w:lang w:val="fr-FR" w:eastAsia="fr-FR"/>
          </w:rPr>
          <w:tab/>
        </w:r>
        <w:r w:rsidR="00B61D1C" w:rsidRPr="008005AE">
          <w:rPr>
            <w:rStyle w:val="Lienhypertexte"/>
          </w:rPr>
          <w:t>Work of the IHO-IALA HGDM2</w:t>
        </w:r>
        <w:r w:rsidR="00B61D1C">
          <w:rPr>
            <w:webHidden/>
          </w:rPr>
          <w:tab/>
        </w:r>
        <w:r w:rsidR="00B61D1C">
          <w:rPr>
            <w:webHidden/>
          </w:rPr>
          <w:fldChar w:fldCharType="begin"/>
        </w:r>
        <w:r w:rsidR="00B61D1C">
          <w:rPr>
            <w:webHidden/>
          </w:rPr>
          <w:instrText xml:space="preserve"> PAGEREF _Toc525901455 \h </w:instrText>
        </w:r>
        <w:r w:rsidR="00B61D1C">
          <w:rPr>
            <w:webHidden/>
          </w:rPr>
        </w:r>
        <w:r w:rsidR="00B61D1C">
          <w:rPr>
            <w:webHidden/>
          </w:rPr>
          <w:fldChar w:fldCharType="separate"/>
        </w:r>
        <w:r w:rsidR="00CC6F1F">
          <w:rPr>
            <w:webHidden/>
          </w:rPr>
          <w:t>10</w:t>
        </w:r>
        <w:r w:rsidR="00B61D1C">
          <w:rPr>
            <w:webHidden/>
          </w:rPr>
          <w:fldChar w:fldCharType="end"/>
        </w:r>
      </w:hyperlink>
    </w:p>
    <w:p w14:paraId="5A44FB09" w14:textId="6F87E49F" w:rsidR="00B61D1C" w:rsidRDefault="001914C4">
      <w:pPr>
        <w:pStyle w:val="TM3"/>
        <w:tabs>
          <w:tab w:val="left" w:pos="1559"/>
        </w:tabs>
        <w:rPr>
          <w:rFonts w:cstheme="minorBidi"/>
          <w:sz w:val="22"/>
          <w:szCs w:val="22"/>
          <w:lang w:val="fr-FR" w:eastAsia="fr-FR"/>
        </w:rPr>
      </w:pPr>
      <w:hyperlink w:anchor="_Toc525901456" w:history="1">
        <w:r w:rsidR="00B61D1C" w:rsidRPr="008005AE">
          <w:rPr>
            <w:rStyle w:val="Lienhypertexte"/>
          </w:rPr>
          <w:t>7.1.3</w:t>
        </w:r>
        <w:r w:rsidR="00B61D1C">
          <w:rPr>
            <w:rFonts w:cstheme="minorBidi"/>
            <w:sz w:val="22"/>
            <w:szCs w:val="22"/>
            <w:lang w:val="fr-FR" w:eastAsia="fr-FR"/>
          </w:rPr>
          <w:tab/>
        </w:r>
        <w:r w:rsidR="00B61D1C" w:rsidRPr="008005AE">
          <w:rPr>
            <w:rStyle w:val="Lienhypertexte"/>
          </w:rPr>
          <w:t>Work on other MS templates within ARM Committee</w:t>
        </w:r>
        <w:r w:rsidR="00B61D1C">
          <w:rPr>
            <w:webHidden/>
          </w:rPr>
          <w:tab/>
        </w:r>
        <w:r w:rsidR="00B61D1C">
          <w:rPr>
            <w:webHidden/>
          </w:rPr>
          <w:fldChar w:fldCharType="begin"/>
        </w:r>
        <w:r w:rsidR="00B61D1C">
          <w:rPr>
            <w:webHidden/>
          </w:rPr>
          <w:instrText xml:space="preserve"> PAGEREF _Toc525901456 \h </w:instrText>
        </w:r>
        <w:r w:rsidR="00B61D1C">
          <w:rPr>
            <w:webHidden/>
          </w:rPr>
        </w:r>
        <w:r w:rsidR="00B61D1C">
          <w:rPr>
            <w:webHidden/>
          </w:rPr>
          <w:fldChar w:fldCharType="separate"/>
        </w:r>
        <w:r w:rsidR="00CC6F1F">
          <w:rPr>
            <w:webHidden/>
          </w:rPr>
          <w:t>11</w:t>
        </w:r>
        <w:r w:rsidR="00B61D1C">
          <w:rPr>
            <w:webHidden/>
          </w:rPr>
          <w:fldChar w:fldCharType="end"/>
        </w:r>
      </w:hyperlink>
    </w:p>
    <w:p w14:paraId="235F65DB" w14:textId="6BC2F053" w:rsidR="00B61D1C" w:rsidRDefault="001914C4">
      <w:pPr>
        <w:pStyle w:val="TM3"/>
        <w:tabs>
          <w:tab w:val="left" w:pos="1559"/>
        </w:tabs>
        <w:rPr>
          <w:rFonts w:cstheme="minorBidi"/>
          <w:sz w:val="22"/>
          <w:szCs w:val="22"/>
          <w:lang w:val="fr-FR" w:eastAsia="fr-FR"/>
        </w:rPr>
      </w:pPr>
      <w:hyperlink w:anchor="_Toc525901457" w:history="1">
        <w:r w:rsidR="00B61D1C" w:rsidRPr="008005AE">
          <w:rPr>
            <w:rStyle w:val="Lienhypertexte"/>
          </w:rPr>
          <w:t>7.1.4</w:t>
        </w:r>
        <w:r w:rsidR="00B61D1C">
          <w:rPr>
            <w:rFonts w:cstheme="minorBidi"/>
            <w:sz w:val="22"/>
            <w:szCs w:val="22"/>
            <w:lang w:val="fr-FR" w:eastAsia="fr-FR"/>
          </w:rPr>
          <w:tab/>
        </w:r>
        <w:r w:rsidR="00B61D1C" w:rsidRPr="008005AE">
          <w:rPr>
            <w:rStyle w:val="Lienhypertexte"/>
          </w:rPr>
          <w:t>Completion of the IALA guideline</w:t>
        </w:r>
        <w:r w:rsidR="00B61D1C">
          <w:rPr>
            <w:webHidden/>
          </w:rPr>
          <w:tab/>
        </w:r>
        <w:r w:rsidR="00B61D1C">
          <w:rPr>
            <w:webHidden/>
          </w:rPr>
          <w:fldChar w:fldCharType="begin"/>
        </w:r>
        <w:r w:rsidR="00B61D1C">
          <w:rPr>
            <w:webHidden/>
          </w:rPr>
          <w:instrText xml:space="preserve"> PAGEREF _Toc525901457 \h </w:instrText>
        </w:r>
        <w:r w:rsidR="00B61D1C">
          <w:rPr>
            <w:webHidden/>
          </w:rPr>
        </w:r>
        <w:r w:rsidR="00B61D1C">
          <w:rPr>
            <w:webHidden/>
          </w:rPr>
          <w:fldChar w:fldCharType="separate"/>
        </w:r>
        <w:r w:rsidR="00CC6F1F">
          <w:rPr>
            <w:webHidden/>
          </w:rPr>
          <w:t>11</w:t>
        </w:r>
        <w:r w:rsidR="00B61D1C">
          <w:rPr>
            <w:webHidden/>
          </w:rPr>
          <w:fldChar w:fldCharType="end"/>
        </w:r>
      </w:hyperlink>
    </w:p>
    <w:p w14:paraId="1DD35761" w14:textId="50BAFA4A" w:rsidR="00B61D1C" w:rsidRDefault="001914C4">
      <w:pPr>
        <w:pStyle w:val="TM2"/>
        <w:rPr>
          <w:rFonts w:asciiTheme="minorHAnsi" w:hAnsiTheme="minorHAnsi" w:cstheme="minorBidi"/>
          <w:lang w:val="fr-FR" w:eastAsia="fr-FR"/>
        </w:rPr>
      </w:pPr>
      <w:hyperlink w:anchor="_Toc525901458" w:history="1">
        <w:r w:rsidR="00B61D1C" w:rsidRPr="008005AE">
          <w:rPr>
            <w:rStyle w:val="Lienhypertexte"/>
          </w:rPr>
          <w:t>7.2</w:t>
        </w:r>
        <w:r w:rsidR="00B61D1C">
          <w:rPr>
            <w:rFonts w:asciiTheme="minorHAnsi" w:hAnsiTheme="minorHAnsi" w:cstheme="minorBidi"/>
            <w:lang w:val="fr-FR" w:eastAsia="fr-FR"/>
          </w:rPr>
          <w:tab/>
        </w:r>
        <w:r w:rsidR="00B61D1C" w:rsidRPr="008005AE">
          <w:rPr>
            <w:rStyle w:val="Lienhypertexte"/>
          </w:rPr>
          <w:t>Data modelling</w:t>
        </w:r>
        <w:r w:rsidR="00B61D1C">
          <w:rPr>
            <w:webHidden/>
          </w:rPr>
          <w:tab/>
        </w:r>
        <w:r w:rsidR="00B61D1C">
          <w:rPr>
            <w:webHidden/>
          </w:rPr>
          <w:fldChar w:fldCharType="begin"/>
        </w:r>
        <w:r w:rsidR="00B61D1C">
          <w:rPr>
            <w:webHidden/>
          </w:rPr>
          <w:instrText xml:space="preserve"> PAGEREF _Toc525901458 \h </w:instrText>
        </w:r>
        <w:r w:rsidR="00B61D1C">
          <w:rPr>
            <w:webHidden/>
          </w:rPr>
        </w:r>
        <w:r w:rsidR="00B61D1C">
          <w:rPr>
            <w:webHidden/>
          </w:rPr>
          <w:fldChar w:fldCharType="separate"/>
        </w:r>
        <w:r w:rsidR="00CC6F1F">
          <w:rPr>
            <w:webHidden/>
          </w:rPr>
          <w:t>11</w:t>
        </w:r>
        <w:r w:rsidR="00B61D1C">
          <w:rPr>
            <w:webHidden/>
          </w:rPr>
          <w:fldChar w:fldCharType="end"/>
        </w:r>
      </w:hyperlink>
    </w:p>
    <w:p w14:paraId="4FCBEF64" w14:textId="7758FCA8" w:rsidR="00B61D1C" w:rsidRDefault="001914C4">
      <w:pPr>
        <w:pStyle w:val="TM3"/>
        <w:tabs>
          <w:tab w:val="left" w:pos="1559"/>
        </w:tabs>
        <w:rPr>
          <w:rFonts w:cstheme="minorBidi"/>
          <w:sz w:val="22"/>
          <w:szCs w:val="22"/>
          <w:lang w:val="fr-FR" w:eastAsia="fr-FR"/>
        </w:rPr>
      </w:pPr>
      <w:hyperlink w:anchor="_Toc525901459" w:history="1">
        <w:r w:rsidR="00B61D1C" w:rsidRPr="008005AE">
          <w:rPr>
            <w:rStyle w:val="Lienhypertexte"/>
          </w:rPr>
          <w:t>7.2.1</w:t>
        </w:r>
        <w:r w:rsidR="00B61D1C">
          <w:rPr>
            <w:rFonts w:cstheme="minorBidi"/>
            <w:sz w:val="22"/>
            <w:szCs w:val="22"/>
            <w:lang w:val="fr-FR" w:eastAsia="fr-FR"/>
          </w:rPr>
          <w:tab/>
        </w:r>
        <w:r w:rsidR="00B61D1C" w:rsidRPr="008005AE">
          <w:rPr>
            <w:rStyle w:val="Lienhypertexte"/>
          </w:rPr>
          <w:t>S-100 &amp; S-200 coordination</w:t>
        </w:r>
        <w:r w:rsidR="00B61D1C">
          <w:rPr>
            <w:webHidden/>
          </w:rPr>
          <w:tab/>
        </w:r>
        <w:r w:rsidR="00B61D1C">
          <w:rPr>
            <w:webHidden/>
          </w:rPr>
          <w:fldChar w:fldCharType="begin"/>
        </w:r>
        <w:r w:rsidR="00B61D1C">
          <w:rPr>
            <w:webHidden/>
          </w:rPr>
          <w:instrText xml:space="preserve"> PAGEREF _Toc525901459 \h </w:instrText>
        </w:r>
        <w:r w:rsidR="00B61D1C">
          <w:rPr>
            <w:webHidden/>
          </w:rPr>
        </w:r>
        <w:r w:rsidR="00B61D1C">
          <w:rPr>
            <w:webHidden/>
          </w:rPr>
          <w:fldChar w:fldCharType="separate"/>
        </w:r>
        <w:r w:rsidR="00CC6F1F">
          <w:rPr>
            <w:webHidden/>
          </w:rPr>
          <w:t>11</w:t>
        </w:r>
        <w:r w:rsidR="00B61D1C">
          <w:rPr>
            <w:webHidden/>
          </w:rPr>
          <w:fldChar w:fldCharType="end"/>
        </w:r>
      </w:hyperlink>
    </w:p>
    <w:p w14:paraId="5DABB049" w14:textId="0B220047" w:rsidR="00B61D1C" w:rsidRDefault="001914C4">
      <w:pPr>
        <w:pStyle w:val="TM3"/>
        <w:tabs>
          <w:tab w:val="left" w:pos="1559"/>
        </w:tabs>
        <w:rPr>
          <w:rFonts w:cstheme="minorBidi"/>
          <w:sz w:val="22"/>
          <w:szCs w:val="22"/>
          <w:lang w:val="fr-FR" w:eastAsia="fr-FR"/>
        </w:rPr>
      </w:pPr>
      <w:hyperlink w:anchor="_Toc525901460" w:history="1">
        <w:r w:rsidR="00B61D1C" w:rsidRPr="008005AE">
          <w:rPr>
            <w:rStyle w:val="Lienhypertexte"/>
          </w:rPr>
          <w:t>7.2.2</w:t>
        </w:r>
        <w:r w:rsidR="00B61D1C">
          <w:rPr>
            <w:rFonts w:cstheme="minorBidi"/>
            <w:sz w:val="22"/>
            <w:szCs w:val="22"/>
            <w:lang w:val="fr-FR" w:eastAsia="fr-FR"/>
          </w:rPr>
          <w:tab/>
        </w:r>
        <w:r w:rsidR="00B61D1C" w:rsidRPr="008005AE">
          <w:rPr>
            <w:rStyle w:val="Lienhypertexte"/>
          </w:rPr>
          <w:t>Work by Korea (MOF &amp; KRISO) in cooperation with IALA</w:t>
        </w:r>
        <w:r w:rsidR="00B61D1C">
          <w:rPr>
            <w:webHidden/>
          </w:rPr>
          <w:tab/>
        </w:r>
        <w:r w:rsidR="00B61D1C">
          <w:rPr>
            <w:webHidden/>
          </w:rPr>
          <w:fldChar w:fldCharType="begin"/>
        </w:r>
        <w:r w:rsidR="00B61D1C">
          <w:rPr>
            <w:webHidden/>
          </w:rPr>
          <w:instrText xml:space="preserve"> PAGEREF _Toc525901460 \h </w:instrText>
        </w:r>
        <w:r w:rsidR="00B61D1C">
          <w:rPr>
            <w:webHidden/>
          </w:rPr>
        </w:r>
        <w:r w:rsidR="00B61D1C">
          <w:rPr>
            <w:webHidden/>
          </w:rPr>
          <w:fldChar w:fldCharType="separate"/>
        </w:r>
        <w:r w:rsidR="00CC6F1F">
          <w:rPr>
            <w:webHidden/>
          </w:rPr>
          <w:t>11</w:t>
        </w:r>
        <w:r w:rsidR="00B61D1C">
          <w:rPr>
            <w:webHidden/>
          </w:rPr>
          <w:fldChar w:fldCharType="end"/>
        </w:r>
      </w:hyperlink>
    </w:p>
    <w:p w14:paraId="1E96BC02" w14:textId="41A95E2D" w:rsidR="00B61D1C" w:rsidRDefault="001914C4">
      <w:pPr>
        <w:pStyle w:val="TM3"/>
        <w:tabs>
          <w:tab w:val="left" w:pos="1559"/>
        </w:tabs>
        <w:rPr>
          <w:rFonts w:cstheme="minorBidi"/>
          <w:sz w:val="22"/>
          <w:szCs w:val="22"/>
          <w:lang w:val="fr-FR" w:eastAsia="fr-FR"/>
        </w:rPr>
      </w:pPr>
      <w:hyperlink w:anchor="_Toc525901461" w:history="1">
        <w:r w:rsidR="00B61D1C" w:rsidRPr="008005AE">
          <w:rPr>
            <w:rStyle w:val="Lienhypertexte"/>
          </w:rPr>
          <w:t>7.2.3</w:t>
        </w:r>
        <w:r w:rsidR="00B61D1C">
          <w:rPr>
            <w:rFonts w:cstheme="minorBidi"/>
            <w:sz w:val="22"/>
            <w:szCs w:val="22"/>
            <w:lang w:val="fr-FR" w:eastAsia="fr-FR"/>
          </w:rPr>
          <w:tab/>
        </w:r>
        <w:r w:rsidR="00B61D1C" w:rsidRPr="008005AE">
          <w:rPr>
            <w:rStyle w:val="Lienhypertexte"/>
          </w:rPr>
          <w:t>S-211 Port Call message and VTS operations</w:t>
        </w:r>
        <w:r w:rsidR="00B61D1C">
          <w:rPr>
            <w:webHidden/>
          </w:rPr>
          <w:tab/>
        </w:r>
        <w:r w:rsidR="00B61D1C">
          <w:rPr>
            <w:webHidden/>
          </w:rPr>
          <w:fldChar w:fldCharType="begin"/>
        </w:r>
        <w:r w:rsidR="00B61D1C">
          <w:rPr>
            <w:webHidden/>
          </w:rPr>
          <w:instrText xml:space="preserve"> PAGEREF _Toc525901461 \h </w:instrText>
        </w:r>
        <w:r w:rsidR="00B61D1C">
          <w:rPr>
            <w:webHidden/>
          </w:rPr>
        </w:r>
        <w:r w:rsidR="00B61D1C">
          <w:rPr>
            <w:webHidden/>
          </w:rPr>
          <w:fldChar w:fldCharType="separate"/>
        </w:r>
        <w:r w:rsidR="00CC6F1F">
          <w:rPr>
            <w:webHidden/>
          </w:rPr>
          <w:t>12</w:t>
        </w:r>
        <w:r w:rsidR="00B61D1C">
          <w:rPr>
            <w:webHidden/>
          </w:rPr>
          <w:fldChar w:fldCharType="end"/>
        </w:r>
      </w:hyperlink>
    </w:p>
    <w:p w14:paraId="17B76A40" w14:textId="164250AB" w:rsidR="00B61D1C" w:rsidRDefault="001914C4">
      <w:pPr>
        <w:pStyle w:val="TM3"/>
        <w:tabs>
          <w:tab w:val="left" w:pos="1559"/>
        </w:tabs>
        <w:rPr>
          <w:rFonts w:cstheme="minorBidi"/>
          <w:sz w:val="22"/>
          <w:szCs w:val="22"/>
          <w:lang w:val="fr-FR" w:eastAsia="fr-FR"/>
        </w:rPr>
      </w:pPr>
      <w:hyperlink w:anchor="_Toc525901462" w:history="1">
        <w:r w:rsidR="00B61D1C" w:rsidRPr="008005AE">
          <w:rPr>
            <w:rStyle w:val="Lienhypertexte"/>
          </w:rPr>
          <w:t>7.2.4</w:t>
        </w:r>
        <w:r w:rsidR="00B61D1C">
          <w:rPr>
            <w:rFonts w:cstheme="minorBidi"/>
            <w:sz w:val="22"/>
            <w:szCs w:val="22"/>
            <w:lang w:val="fr-FR" w:eastAsia="fr-FR"/>
          </w:rPr>
          <w:tab/>
        </w:r>
        <w:r w:rsidR="00B61D1C" w:rsidRPr="008005AE">
          <w:rPr>
            <w:rStyle w:val="Lienhypertexte"/>
          </w:rPr>
          <w:t>Maritime Resource Names</w:t>
        </w:r>
        <w:r w:rsidR="00B61D1C">
          <w:rPr>
            <w:webHidden/>
          </w:rPr>
          <w:tab/>
        </w:r>
        <w:r w:rsidR="00B61D1C">
          <w:rPr>
            <w:webHidden/>
          </w:rPr>
          <w:fldChar w:fldCharType="begin"/>
        </w:r>
        <w:r w:rsidR="00B61D1C">
          <w:rPr>
            <w:webHidden/>
          </w:rPr>
          <w:instrText xml:space="preserve"> PAGEREF _Toc525901462 \h </w:instrText>
        </w:r>
        <w:r w:rsidR="00B61D1C">
          <w:rPr>
            <w:webHidden/>
          </w:rPr>
        </w:r>
        <w:r w:rsidR="00B61D1C">
          <w:rPr>
            <w:webHidden/>
          </w:rPr>
          <w:fldChar w:fldCharType="separate"/>
        </w:r>
        <w:r w:rsidR="00CC6F1F">
          <w:rPr>
            <w:webHidden/>
          </w:rPr>
          <w:t>12</w:t>
        </w:r>
        <w:r w:rsidR="00B61D1C">
          <w:rPr>
            <w:webHidden/>
          </w:rPr>
          <w:fldChar w:fldCharType="end"/>
        </w:r>
      </w:hyperlink>
    </w:p>
    <w:p w14:paraId="7273E4B3" w14:textId="4B73A8DC" w:rsidR="00B61D1C" w:rsidRDefault="001914C4">
      <w:pPr>
        <w:pStyle w:val="TM2"/>
        <w:rPr>
          <w:rFonts w:asciiTheme="minorHAnsi" w:hAnsiTheme="minorHAnsi" w:cstheme="minorBidi"/>
          <w:lang w:val="fr-FR" w:eastAsia="fr-FR"/>
        </w:rPr>
      </w:pPr>
      <w:hyperlink w:anchor="_Toc525901463" w:history="1">
        <w:r w:rsidR="00B61D1C" w:rsidRPr="008005AE">
          <w:rPr>
            <w:rStyle w:val="Lienhypertexte"/>
          </w:rPr>
          <w:t>7.3</w:t>
        </w:r>
        <w:r w:rsidR="00B61D1C">
          <w:rPr>
            <w:rFonts w:asciiTheme="minorHAnsi" w:hAnsiTheme="minorHAnsi" w:cstheme="minorBidi"/>
            <w:lang w:val="fr-FR" w:eastAsia="fr-FR"/>
          </w:rPr>
          <w:tab/>
        </w:r>
        <w:r w:rsidR="00B61D1C" w:rsidRPr="008005AE">
          <w:rPr>
            <w:rStyle w:val="Lienhypertexte"/>
          </w:rPr>
          <w:t>Connectivity</w:t>
        </w:r>
        <w:r w:rsidR="00B61D1C">
          <w:rPr>
            <w:webHidden/>
          </w:rPr>
          <w:tab/>
        </w:r>
        <w:r w:rsidR="00B61D1C">
          <w:rPr>
            <w:webHidden/>
          </w:rPr>
          <w:fldChar w:fldCharType="begin"/>
        </w:r>
        <w:r w:rsidR="00B61D1C">
          <w:rPr>
            <w:webHidden/>
          </w:rPr>
          <w:instrText xml:space="preserve"> PAGEREF _Toc525901463 \h </w:instrText>
        </w:r>
        <w:r w:rsidR="00B61D1C">
          <w:rPr>
            <w:webHidden/>
          </w:rPr>
        </w:r>
        <w:r w:rsidR="00B61D1C">
          <w:rPr>
            <w:webHidden/>
          </w:rPr>
          <w:fldChar w:fldCharType="separate"/>
        </w:r>
        <w:r w:rsidR="00CC6F1F">
          <w:rPr>
            <w:webHidden/>
          </w:rPr>
          <w:t>12</w:t>
        </w:r>
        <w:r w:rsidR="00B61D1C">
          <w:rPr>
            <w:webHidden/>
          </w:rPr>
          <w:fldChar w:fldCharType="end"/>
        </w:r>
      </w:hyperlink>
    </w:p>
    <w:p w14:paraId="6319A3DB" w14:textId="424CACC2" w:rsidR="00B61D1C" w:rsidRDefault="001914C4">
      <w:pPr>
        <w:pStyle w:val="TM3"/>
        <w:tabs>
          <w:tab w:val="left" w:pos="1559"/>
        </w:tabs>
        <w:rPr>
          <w:rFonts w:cstheme="minorBidi"/>
          <w:sz w:val="22"/>
          <w:szCs w:val="22"/>
          <w:lang w:val="fr-FR" w:eastAsia="fr-FR"/>
        </w:rPr>
      </w:pPr>
      <w:hyperlink w:anchor="_Toc525901464" w:history="1">
        <w:r w:rsidR="00B61D1C" w:rsidRPr="008005AE">
          <w:rPr>
            <w:rStyle w:val="Lienhypertexte"/>
          </w:rPr>
          <w:t>7.3.1</w:t>
        </w:r>
        <w:r w:rsidR="00B61D1C">
          <w:rPr>
            <w:rFonts w:cstheme="minorBidi"/>
            <w:sz w:val="22"/>
            <w:szCs w:val="22"/>
            <w:lang w:val="fr-FR" w:eastAsia="fr-FR"/>
          </w:rPr>
          <w:tab/>
        </w:r>
        <w:r w:rsidR="00B61D1C" w:rsidRPr="008005AE">
          <w:rPr>
            <w:rStyle w:val="Lienhypertexte"/>
          </w:rPr>
          <w:t>VDES status and the attitude of coastal authorities</w:t>
        </w:r>
        <w:r w:rsidR="00B61D1C">
          <w:rPr>
            <w:webHidden/>
          </w:rPr>
          <w:tab/>
        </w:r>
        <w:r w:rsidR="00B61D1C">
          <w:rPr>
            <w:webHidden/>
          </w:rPr>
          <w:fldChar w:fldCharType="begin"/>
        </w:r>
        <w:r w:rsidR="00B61D1C">
          <w:rPr>
            <w:webHidden/>
          </w:rPr>
          <w:instrText xml:space="preserve"> PAGEREF _Toc525901464 \h </w:instrText>
        </w:r>
        <w:r w:rsidR="00B61D1C">
          <w:rPr>
            <w:webHidden/>
          </w:rPr>
        </w:r>
        <w:r w:rsidR="00B61D1C">
          <w:rPr>
            <w:webHidden/>
          </w:rPr>
          <w:fldChar w:fldCharType="separate"/>
        </w:r>
        <w:r w:rsidR="00CC6F1F">
          <w:rPr>
            <w:webHidden/>
          </w:rPr>
          <w:t>12</w:t>
        </w:r>
        <w:r w:rsidR="00B61D1C">
          <w:rPr>
            <w:webHidden/>
          </w:rPr>
          <w:fldChar w:fldCharType="end"/>
        </w:r>
      </w:hyperlink>
    </w:p>
    <w:p w14:paraId="69AFFA13" w14:textId="31E941D0" w:rsidR="00B61D1C" w:rsidRDefault="001914C4">
      <w:pPr>
        <w:pStyle w:val="TM3"/>
        <w:tabs>
          <w:tab w:val="left" w:pos="1559"/>
        </w:tabs>
        <w:rPr>
          <w:rFonts w:cstheme="minorBidi"/>
          <w:sz w:val="22"/>
          <w:szCs w:val="22"/>
          <w:lang w:val="fr-FR" w:eastAsia="fr-FR"/>
        </w:rPr>
      </w:pPr>
      <w:hyperlink w:anchor="_Toc525901465" w:history="1">
        <w:r w:rsidR="00B61D1C" w:rsidRPr="008005AE">
          <w:rPr>
            <w:rStyle w:val="Lienhypertexte"/>
          </w:rPr>
          <w:t>7.3.2</w:t>
        </w:r>
        <w:r w:rsidR="00B61D1C">
          <w:rPr>
            <w:rFonts w:cstheme="minorBidi"/>
            <w:sz w:val="22"/>
            <w:szCs w:val="22"/>
            <w:lang w:val="fr-FR" w:eastAsia="fr-FR"/>
          </w:rPr>
          <w:tab/>
        </w:r>
        <w:r w:rsidR="00B61D1C" w:rsidRPr="008005AE">
          <w:rPr>
            <w:rStyle w:val="Lienhypertexte"/>
          </w:rPr>
          <w:t>VDES operation trials</w:t>
        </w:r>
        <w:r w:rsidR="00B61D1C">
          <w:rPr>
            <w:webHidden/>
          </w:rPr>
          <w:tab/>
        </w:r>
        <w:r w:rsidR="00B61D1C">
          <w:rPr>
            <w:webHidden/>
          </w:rPr>
          <w:fldChar w:fldCharType="begin"/>
        </w:r>
        <w:r w:rsidR="00B61D1C">
          <w:rPr>
            <w:webHidden/>
          </w:rPr>
          <w:instrText xml:space="preserve"> PAGEREF _Toc525901465 \h </w:instrText>
        </w:r>
        <w:r w:rsidR="00B61D1C">
          <w:rPr>
            <w:webHidden/>
          </w:rPr>
        </w:r>
        <w:r w:rsidR="00B61D1C">
          <w:rPr>
            <w:webHidden/>
          </w:rPr>
          <w:fldChar w:fldCharType="separate"/>
        </w:r>
        <w:r w:rsidR="00CC6F1F">
          <w:rPr>
            <w:webHidden/>
          </w:rPr>
          <w:t>12</w:t>
        </w:r>
        <w:r w:rsidR="00B61D1C">
          <w:rPr>
            <w:webHidden/>
          </w:rPr>
          <w:fldChar w:fldCharType="end"/>
        </w:r>
      </w:hyperlink>
    </w:p>
    <w:p w14:paraId="1F198BDD" w14:textId="6313A7F7" w:rsidR="00B61D1C" w:rsidRDefault="001914C4">
      <w:pPr>
        <w:pStyle w:val="TM3"/>
        <w:tabs>
          <w:tab w:val="left" w:pos="1559"/>
        </w:tabs>
        <w:rPr>
          <w:rFonts w:cstheme="minorBidi"/>
          <w:sz w:val="22"/>
          <w:szCs w:val="22"/>
          <w:lang w:val="fr-FR" w:eastAsia="fr-FR"/>
        </w:rPr>
      </w:pPr>
      <w:hyperlink w:anchor="_Toc525901466" w:history="1">
        <w:r w:rsidR="00B61D1C" w:rsidRPr="008005AE">
          <w:rPr>
            <w:rStyle w:val="Lienhypertexte"/>
          </w:rPr>
          <w:t>7.3.3</w:t>
        </w:r>
        <w:r w:rsidR="00B61D1C">
          <w:rPr>
            <w:rFonts w:cstheme="minorBidi"/>
            <w:sz w:val="22"/>
            <w:szCs w:val="22"/>
            <w:lang w:val="fr-FR" w:eastAsia="fr-FR"/>
          </w:rPr>
          <w:tab/>
        </w:r>
        <w:r w:rsidR="00B61D1C" w:rsidRPr="008005AE">
          <w:rPr>
            <w:rStyle w:val="Lienhypertexte"/>
          </w:rPr>
          <w:t>3GPP</w:t>
        </w:r>
        <w:r w:rsidR="00B61D1C">
          <w:rPr>
            <w:webHidden/>
          </w:rPr>
          <w:tab/>
        </w:r>
        <w:r w:rsidR="00B61D1C">
          <w:rPr>
            <w:webHidden/>
          </w:rPr>
          <w:fldChar w:fldCharType="begin"/>
        </w:r>
        <w:r w:rsidR="00B61D1C">
          <w:rPr>
            <w:webHidden/>
          </w:rPr>
          <w:instrText xml:space="preserve"> PAGEREF _Toc525901466 \h </w:instrText>
        </w:r>
        <w:r w:rsidR="00B61D1C">
          <w:rPr>
            <w:webHidden/>
          </w:rPr>
        </w:r>
        <w:r w:rsidR="00B61D1C">
          <w:rPr>
            <w:webHidden/>
          </w:rPr>
          <w:fldChar w:fldCharType="separate"/>
        </w:r>
        <w:r w:rsidR="00CC6F1F">
          <w:rPr>
            <w:webHidden/>
          </w:rPr>
          <w:t>12</w:t>
        </w:r>
        <w:r w:rsidR="00B61D1C">
          <w:rPr>
            <w:webHidden/>
          </w:rPr>
          <w:fldChar w:fldCharType="end"/>
        </w:r>
      </w:hyperlink>
    </w:p>
    <w:p w14:paraId="32175269" w14:textId="6A76AAF4" w:rsidR="00B61D1C" w:rsidRDefault="001914C4">
      <w:pPr>
        <w:pStyle w:val="TM3"/>
        <w:tabs>
          <w:tab w:val="left" w:pos="1559"/>
        </w:tabs>
        <w:rPr>
          <w:rFonts w:cstheme="minorBidi"/>
          <w:sz w:val="22"/>
          <w:szCs w:val="22"/>
          <w:lang w:val="fr-FR" w:eastAsia="fr-FR"/>
        </w:rPr>
      </w:pPr>
      <w:hyperlink w:anchor="_Toc525901467" w:history="1">
        <w:r w:rsidR="00B61D1C" w:rsidRPr="008005AE">
          <w:rPr>
            <w:rStyle w:val="Lienhypertexte"/>
          </w:rPr>
          <w:t>7.3.4</w:t>
        </w:r>
        <w:r w:rsidR="00B61D1C">
          <w:rPr>
            <w:rFonts w:cstheme="minorBidi"/>
            <w:sz w:val="22"/>
            <w:szCs w:val="22"/>
            <w:lang w:val="fr-FR" w:eastAsia="fr-FR"/>
          </w:rPr>
          <w:tab/>
        </w:r>
        <w:r w:rsidR="00B61D1C" w:rsidRPr="008005AE">
          <w:rPr>
            <w:rStyle w:val="Lienhypertexte"/>
          </w:rPr>
          <w:t>Maintaining awareness of connectivity developments affecting promulgation of MSI</w:t>
        </w:r>
        <w:r w:rsidR="00B61D1C">
          <w:rPr>
            <w:webHidden/>
          </w:rPr>
          <w:tab/>
        </w:r>
        <w:r w:rsidR="00B61D1C">
          <w:rPr>
            <w:webHidden/>
          </w:rPr>
          <w:fldChar w:fldCharType="begin"/>
        </w:r>
        <w:r w:rsidR="00B61D1C">
          <w:rPr>
            <w:webHidden/>
          </w:rPr>
          <w:instrText xml:space="preserve"> PAGEREF _Toc525901467 \h </w:instrText>
        </w:r>
        <w:r w:rsidR="00B61D1C">
          <w:rPr>
            <w:webHidden/>
          </w:rPr>
        </w:r>
        <w:r w:rsidR="00B61D1C">
          <w:rPr>
            <w:webHidden/>
          </w:rPr>
          <w:fldChar w:fldCharType="separate"/>
        </w:r>
        <w:r w:rsidR="00CC6F1F">
          <w:rPr>
            <w:webHidden/>
          </w:rPr>
          <w:t>13</w:t>
        </w:r>
        <w:r w:rsidR="00B61D1C">
          <w:rPr>
            <w:webHidden/>
          </w:rPr>
          <w:fldChar w:fldCharType="end"/>
        </w:r>
      </w:hyperlink>
    </w:p>
    <w:p w14:paraId="43C157AB" w14:textId="407A68BF" w:rsidR="00B61D1C" w:rsidRDefault="001914C4">
      <w:pPr>
        <w:pStyle w:val="TM3"/>
        <w:tabs>
          <w:tab w:val="left" w:pos="1559"/>
        </w:tabs>
        <w:rPr>
          <w:rFonts w:cstheme="minorBidi"/>
          <w:sz w:val="22"/>
          <w:szCs w:val="22"/>
          <w:lang w:val="fr-FR" w:eastAsia="fr-FR"/>
        </w:rPr>
      </w:pPr>
      <w:hyperlink w:anchor="_Toc525901468" w:history="1">
        <w:r w:rsidR="00B61D1C" w:rsidRPr="008005AE">
          <w:rPr>
            <w:rStyle w:val="Lienhypertexte"/>
          </w:rPr>
          <w:t>7.3.5</w:t>
        </w:r>
        <w:r w:rsidR="00B61D1C">
          <w:rPr>
            <w:rFonts w:cstheme="minorBidi"/>
            <w:sz w:val="22"/>
            <w:szCs w:val="22"/>
            <w:lang w:val="fr-FR" w:eastAsia="fr-FR"/>
          </w:rPr>
          <w:tab/>
        </w:r>
        <w:r w:rsidR="00B61D1C" w:rsidRPr="008005AE">
          <w:rPr>
            <w:rStyle w:val="Lienhypertexte"/>
          </w:rPr>
          <w:t>AMRDs (Autonomous Maritime Radio Devices) and MAtoN (Mobile marine Aids to Navigation)</w:t>
        </w:r>
        <w:r w:rsidR="00B61D1C">
          <w:rPr>
            <w:webHidden/>
          </w:rPr>
          <w:tab/>
        </w:r>
        <w:r w:rsidR="00B61D1C">
          <w:rPr>
            <w:webHidden/>
          </w:rPr>
          <w:fldChar w:fldCharType="begin"/>
        </w:r>
        <w:r w:rsidR="00B61D1C">
          <w:rPr>
            <w:webHidden/>
          </w:rPr>
          <w:instrText xml:space="preserve"> PAGEREF _Toc525901468 \h </w:instrText>
        </w:r>
        <w:r w:rsidR="00B61D1C">
          <w:rPr>
            <w:webHidden/>
          </w:rPr>
        </w:r>
        <w:r w:rsidR="00B61D1C">
          <w:rPr>
            <w:webHidden/>
          </w:rPr>
          <w:fldChar w:fldCharType="separate"/>
        </w:r>
        <w:r w:rsidR="00CC6F1F">
          <w:rPr>
            <w:webHidden/>
          </w:rPr>
          <w:t>13</w:t>
        </w:r>
        <w:r w:rsidR="00B61D1C">
          <w:rPr>
            <w:webHidden/>
          </w:rPr>
          <w:fldChar w:fldCharType="end"/>
        </w:r>
      </w:hyperlink>
    </w:p>
    <w:p w14:paraId="6B4D0692" w14:textId="38171EB5" w:rsidR="00B61D1C" w:rsidRDefault="001914C4">
      <w:pPr>
        <w:pStyle w:val="TM3"/>
        <w:tabs>
          <w:tab w:val="left" w:pos="1559"/>
        </w:tabs>
        <w:rPr>
          <w:rFonts w:cstheme="minorBidi"/>
          <w:sz w:val="22"/>
          <w:szCs w:val="22"/>
          <w:lang w:val="fr-FR" w:eastAsia="fr-FR"/>
        </w:rPr>
      </w:pPr>
      <w:hyperlink w:anchor="_Toc525901469" w:history="1">
        <w:r w:rsidR="00B61D1C" w:rsidRPr="008005AE">
          <w:rPr>
            <w:rStyle w:val="Lienhypertexte"/>
          </w:rPr>
          <w:t>7.3.6</w:t>
        </w:r>
        <w:r w:rsidR="00B61D1C">
          <w:rPr>
            <w:rFonts w:cstheme="minorBidi"/>
            <w:sz w:val="22"/>
            <w:szCs w:val="22"/>
            <w:lang w:val="fr-FR" w:eastAsia="fr-FR"/>
          </w:rPr>
          <w:tab/>
        </w:r>
        <w:r w:rsidR="00B61D1C" w:rsidRPr="008005AE">
          <w:rPr>
            <w:rStyle w:val="Lienhypertexte"/>
          </w:rPr>
          <w:t>VDES and R-Mode positioning</w:t>
        </w:r>
        <w:r w:rsidR="00B61D1C">
          <w:rPr>
            <w:webHidden/>
          </w:rPr>
          <w:tab/>
        </w:r>
        <w:r w:rsidR="00B61D1C">
          <w:rPr>
            <w:webHidden/>
          </w:rPr>
          <w:fldChar w:fldCharType="begin"/>
        </w:r>
        <w:r w:rsidR="00B61D1C">
          <w:rPr>
            <w:webHidden/>
          </w:rPr>
          <w:instrText xml:space="preserve"> PAGEREF _Toc525901469 \h </w:instrText>
        </w:r>
        <w:r w:rsidR="00B61D1C">
          <w:rPr>
            <w:webHidden/>
          </w:rPr>
        </w:r>
        <w:r w:rsidR="00B61D1C">
          <w:rPr>
            <w:webHidden/>
          </w:rPr>
          <w:fldChar w:fldCharType="separate"/>
        </w:r>
        <w:r w:rsidR="00CC6F1F">
          <w:rPr>
            <w:webHidden/>
          </w:rPr>
          <w:t>13</w:t>
        </w:r>
        <w:r w:rsidR="00B61D1C">
          <w:rPr>
            <w:webHidden/>
          </w:rPr>
          <w:fldChar w:fldCharType="end"/>
        </w:r>
      </w:hyperlink>
    </w:p>
    <w:p w14:paraId="05020BE0" w14:textId="65A9535A" w:rsidR="00B61D1C" w:rsidRDefault="001914C4">
      <w:pPr>
        <w:pStyle w:val="TM3"/>
        <w:tabs>
          <w:tab w:val="left" w:pos="1559"/>
        </w:tabs>
        <w:rPr>
          <w:rFonts w:cstheme="minorBidi"/>
          <w:sz w:val="22"/>
          <w:szCs w:val="22"/>
          <w:lang w:val="fr-FR" w:eastAsia="fr-FR"/>
        </w:rPr>
      </w:pPr>
      <w:hyperlink w:anchor="_Toc525901470" w:history="1">
        <w:r w:rsidR="00B61D1C" w:rsidRPr="008005AE">
          <w:rPr>
            <w:rStyle w:val="Lienhypertexte"/>
          </w:rPr>
          <w:t>7.3.7</w:t>
        </w:r>
        <w:r w:rsidR="00B61D1C">
          <w:rPr>
            <w:rFonts w:cstheme="minorBidi"/>
            <w:sz w:val="22"/>
            <w:szCs w:val="22"/>
            <w:lang w:val="fr-FR" w:eastAsia="fr-FR"/>
          </w:rPr>
          <w:tab/>
        </w:r>
        <w:r w:rsidR="00B61D1C" w:rsidRPr="008005AE">
          <w:rPr>
            <w:rStyle w:val="Lienhypertexte"/>
          </w:rPr>
          <w:t>Far East Radionavigation Service (FERNS)</w:t>
        </w:r>
        <w:r w:rsidR="00B61D1C">
          <w:rPr>
            <w:webHidden/>
          </w:rPr>
          <w:tab/>
        </w:r>
        <w:r w:rsidR="00B61D1C">
          <w:rPr>
            <w:webHidden/>
          </w:rPr>
          <w:fldChar w:fldCharType="begin"/>
        </w:r>
        <w:r w:rsidR="00B61D1C">
          <w:rPr>
            <w:webHidden/>
          </w:rPr>
          <w:instrText xml:space="preserve"> PAGEREF _Toc525901470 \h </w:instrText>
        </w:r>
        <w:r w:rsidR="00B61D1C">
          <w:rPr>
            <w:webHidden/>
          </w:rPr>
        </w:r>
        <w:r w:rsidR="00B61D1C">
          <w:rPr>
            <w:webHidden/>
          </w:rPr>
          <w:fldChar w:fldCharType="separate"/>
        </w:r>
        <w:r w:rsidR="00CC6F1F">
          <w:rPr>
            <w:webHidden/>
          </w:rPr>
          <w:t>13</w:t>
        </w:r>
        <w:r w:rsidR="00B61D1C">
          <w:rPr>
            <w:webHidden/>
          </w:rPr>
          <w:fldChar w:fldCharType="end"/>
        </w:r>
      </w:hyperlink>
    </w:p>
    <w:p w14:paraId="3A8E352A" w14:textId="22DA06F4" w:rsidR="00B61D1C" w:rsidRDefault="001914C4">
      <w:pPr>
        <w:pStyle w:val="TM3"/>
        <w:tabs>
          <w:tab w:val="left" w:pos="1559"/>
        </w:tabs>
        <w:rPr>
          <w:rFonts w:cstheme="minorBidi"/>
          <w:sz w:val="22"/>
          <w:szCs w:val="22"/>
          <w:lang w:val="fr-FR" w:eastAsia="fr-FR"/>
        </w:rPr>
      </w:pPr>
      <w:hyperlink w:anchor="_Toc525901471" w:history="1">
        <w:r w:rsidR="00B61D1C" w:rsidRPr="008005AE">
          <w:rPr>
            <w:rStyle w:val="Lienhypertexte"/>
          </w:rPr>
          <w:t>7.3.8</w:t>
        </w:r>
        <w:r w:rsidR="00B61D1C">
          <w:rPr>
            <w:rFonts w:cstheme="minorBidi"/>
            <w:sz w:val="22"/>
            <w:szCs w:val="22"/>
            <w:lang w:val="fr-FR" w:eastAsia="fr-FR"/>
          </w:rPr>
          <w:tab/>
        </w:r>
        <w:r w:rsidR="00B61D1C" w:rsidRPr="008005AE">
          <w:rPr>
            <w:rStyle w:val="Lienhypertexte"/>
          </w:rPr>
          <w:t>Maritime Connectivity Platform</w:t>
        </w:r>
        <w:r w:rsidR="00B61D1C">
          <w:rPr>
            <w:webHidden/>
          </w:rPr>
          <w:tab/>
        </w:r>
        <w:r w:rsidR="00B61D1C">
          <w:rPr>
            <w:webHidden/>
          </w:rPr>
          <w:fldChar w:fldCharType="begin"/>
        </w:r>
        <w:r w:rsidR="00B61D1C">
          <w:rPr>
            <w:webHidden/>
          </w:rPr>
          <w:instrText xml:space="preserve"> PAGEREF _Toc525901471 \h </w:instrText>
        </w:r>
        <w:r w:rsidR="00B61D1C">
          <w:rPr>
            <w:webHidden/>
          </w:rPr>
        </w:r>
        <w:r w:rsidR="00B61D1C">
          <w:rPr>
            <w:webHidden/>
          </w:rPr>
          <w:fldChar w:fldCharType="separate"/>
        </w:r>
        <w:r w:rsidR="00CC6F1F">
          <w:rPr>
            <w:webHidden/>
          </w:rPr>
          <w:t>14</w:t>
        </w:r>
        <w:r w:rsidR="00B61D1C">
          <w:rPr>
            <w:webHidden/>
          </w:rPr>
          <w:fldChar w:fldCharType="end"/>
        </w:r>
      </w:hyperlink>
    </w:p>
    <w:p w14:paraId="7C9A6D36" w14:textId="1CF8D48D" w:rsidR="00B61D1C" w:rsidRDefault="001914C4">
      <w:pPr>
        <w:pStyle w:val="TM2"/>
        <w:rPr>
          <w:rFonts w:asciiTheme="minorHAnsi" w:hAnsiTheme="minorHAnsi" w:cstheme="minorBidi"/>
          <w:lang w:val="fr-FR" w:eastAsia="fr-FR"/>
        </w:rPr>
      </w:pPr>
      <w:hyperlink w:anchor="_Toc525901472" w:history="1">
        <w:r w:rsidR="00B61D1C" w:rsidRPr="008005AE">
          <w:rPr>
            <w:rStyle w:val="Lienhypertexte"/>
          </w:rPr>
          <w:t>7.4</w:t>
        </w:r>
        <w:r w:rsidR="00B61D1C">
          <w:rPr>
            <w:rFonts w:asciiTheme="minorHAnsi" w:hAnsiTheme="minorHAnsi" w:cstheme="minorBidi"/>
            <w:lang w:val="fr-FR" w:eastAsia="fr-FR"/>
          </w:rPr>
          <w:tab/>
        </w:r>
        <w:r w:rsidR="00B61D1C" w:rsidRPr="008005AE">
          <w:rPr>
            <w:rStyle w:val="Lienhypertexte"/>
          </w:rPr>
          <w:t>IMO Resolution A.857(20)</w:t>
        </w:r>
        <w:r w:rsidR="00B61D1C">
          <w:rPr>
            <w:webHidden/>
          </w:rPr>
          <w:tab/>
        </w:r>
        <w:r w:rsidR="00B61D1C">
          <w:rPr>
            <w:webHidden/>
          </w:rPr>
          <w:fldChar w:fldCharType="begin"/>
        </w:r>
        <w:r w:rsidR="00B61D1C">
          <w:rPr>
            <w:webHidden/>
          </w:rPr>
          <w:instrText xml:space="preserve"> PAGEREF _Toc525901472 \h </w:instrText>
        </w:r>
        <w:r w:rsidR="00B61D1C">
          <w:rPr>
            <w:webHidden/>
          </w:rPr>
        </w:r>
        <w:r w:rsidR="00B61D1C">
          <w:rPr>
            <w:webHidden/>
          </w:rPr>
          <w:fldChar w:fldCharType="separate"/>
        </w:r>
        <w:r w:rsidR="00CC6F1F">
          <w:rPr>
            <w:webHidden/>
          </w:rPr>
          <w:t>14</w:t>
        </w:r>
        <w:r w:rsidR="00B61D1C">
          <w:rPr>
            <w:webHidden/>
          </w:rPr>
          <w:fldChar w:fldCharType="end"/>
        </w:r>
      </w:hyperlink>
    </w:p>
    <w:p w14:paraId="4B5CB278" w14:textId="1E2201CD" w:rsidR="00B61D1C" w:rsidRDefault="001914C4">
      <w:pPr>
        <w:pStyle w:val="TM2"/>
        <w:rPr>
          <w:rFonts w:asciiTheme="minorHAnsi" w:hAnsiTheme="minorHAnsi" w:cstheme="minorBidi"/>
          <w:lang w:val="fr-FR" w:eastAsia="fr-FR"/>
        </w:rPr>
      </w:pPr>
      <w:hyperlink w:anchor="_Toc525901473" w:history="1">
        <w:r w:rsidR="00B61D1C" w:rsidRPr="008005AE">
          <w:rPr>
            <w:rStyle w:val="Lienhypertexte"/>
          </w:rPr>
          <w:t>7.5</w:t>
        </w:r>
        <w:r w:rsidR="00B61D1C">
          <w:rPr>
            <w:rFonts w:asciiTheme="minorHAnsi" w:hAnsiTheme="minorHAnsi" w:cstheme="minorBidi"/>
            <w:lang w:val="fr-FR" w:eastAsia="fr-FR"/>
          </w:rPr>
          <w:tab/>
        </w:r>
        <w:r w:rsidR="00B61D1C" w:rsidRPr="008005AE">
          <w:rPr>
            <w:rStyle w:val="Lienhypertexte"/>
          </w:rPr>
          <w:t>Sea Traffic Management</w:t>
        </w:r>
        <w:r w:rsidR="00B61D1C">
          <w:rPr>
            <w:webHidden/>
          </w:rPr>
          <w:tab/>
        </w:r>
        <w:r w:rsidR="00B61D1C">
          <w:rPr>
            <w:webHidden/>
          </w:rPr>
          <w:fldChar w:fldCharType="begin"/>
        </w:r>
        <w:r w:rsidR="00B61D1C">
          <w:rPr>
            <w:webHidden/>
          </w:rPr>
          <w:instrText xml:space="preserve"> PAGEREF _Toc525901473 \h </w:instrText>
        </w:r>
        <w:r w:rsidR="00B61D1C">
          <w:rPr>
            <w:webHidden/>
          </w:rPr>
        </w:r>
        <w:r w:rsidR="00B61D1C">
          <w:rPr>
            <w:webHidden/>
          </w:rPr>
          <w:fldChar w:fldCharType="separate"/>
        </w:r>
        <w:r w:rsidR="00CC6F1F">
          <w:rPr>
            <w:webHidden/>
          </w:rPr>
          <w:t>15</w:t>
        </w:r>
        <w:r w:rsidR="00B61D1C">
          <w:rPr>
            <w:webHidden/>
          </w:rPr>
          <w:fldChar w:fldCharType="end"/>
        </w:r>
      </w:hyperlink>
    </w:p>
    <w:p w14:paraId="3E377731" w14:textId="65893F0F" w:rsidR="00B61D1C" w:rsidRDefault="001914C4">
      <w:pPr>
        <w:pStyle w:val="TM2"/>
        <w:rPr>
          <w:rFonts w:asciiTheme="minorHAnsi" w:hAnsiTheme="minorHAnsi" w:cstheme="minorBidi"/>
          <w:lang w:val="fr-FR" w:eastAsia="fr-FR"/>
        </w:rPr>
      </w:pPr>
      <w:hyperlink w:anchor="_Toc525901474" w:history="1">
        <w:r w:rsidR="00B61D1C" w:rsidRPr="008005AE">
          <w:rPr>
            <w:rStyle w:val="Lienhypertexte"/>
          </w:rPr>
          <w:t>7.6</w:t>
        </w:r>
        <w:r w:rsidR="00B61D1C">
          <w:rPr>
            <w:rFonts w:asciiTheme="minorHAnsi" w:hAnsiTheme="minorHAnsi" w:cstheme="minorBidi"/>
            <w:lang w:val="fr-FR" w:eastAsia="fr-FR"/>
          </w:rPr>
          <w:tab/>
        </w:r>
        <w:r w:rsidR="00B61D1C" w:rsidRPr="008005AE">
          <w:rPr>
            <w:rStyle w:val="Lienhypertexte"/>
          </w:rPr>
          <w:t>Dictionary Management Group (DMG)</w:t>
        </w:r>
        <w:r w:rsidR="00B61D1C">
          <w:rPr>
            <w:webHidden/>
          </w:rPr>
          <w:tab/>
        </w:r>
        <w:r w:rsidR="00B61D1C">
          <w:rPr>
            <w:webHidden/>
          </w:rPr>
          <w:fldChar w:fldCharType="begin"/>
        </w:r>
        <w:r w:rsidR="00B61D1C">
          <w:rPr>
            <w:webHidden/>
          </w:rPr>
          <w:instrText xml:space="preserve"> PAGEREF _Toc525901474 \h </w:instrText>
        </w:r>
        <w:r w:rsidR="00B61D1C">
          <w:rPr>
            <w:webHidden/>
          </w:rPr>
        </w:r>
        <w:r w:rsidR="00B61D1C">
          <w:rPr>
            <w:webHidden/>
          </w:rPr>
          <w:fldChar w:fldCharType="separate"/>
        </w:r>
        <w:r w:rsidR="00CC6F1F">
          <w:rPr>
            <w:webHidden/>
          </w:rPr>
          <w:t>15</w:t>
        </w:r>
        <w:r w:rsidR="00B61D1C">
          <w:rPr>
            <w:webHidden/>
          </w:rPr>
          <w:fldChar w:fldCharType="end"/>
        </w:r>
      </w:hyperlink>
    </w:p>
    <w:p w14:paraId="70E46538" w14:textId="24223A96" w:rsidR="00B61D1C" w:rsidRDefault="001914C4">
      <w:pPr>
        <w:pStyle w:val="TM1"/>
        <w:rPr>
          <w:rFonts w:asciiTheme="minorHAnsi" w:hAnsiTheme="minorHAnsi" w:cstheme="minorBidi"/>
          <w:lang w:val="fr-FR" w:eastAsia="fr-FR"/>
        </w:rPr>
      </w:pPr>
      <w:hyperlink w:anchor="_Toc525901475" w:history="1">
        <w:r w:rsidR="00B61D1C" w:rsidRPr="008005AE">
          <w:rPr>
            <w:rStyle w:val="Lienhypertexte"/>
          </w:rPr>
          <w:t>8.</w:t>
        </w:r>
        <w:r w:rsidR="00B61D1C">
          <w:rPr>
            <w:rFonts w:asciiTheme="minorHAnsi" w:hAnsiTheme="minorHAnsi" w:cstheme="minorBidi"/>
            <w:lang w:val="fr-FR" w:eastAsia="fr-FR"/>
          </w:rPr>
          <w:tab/>
        </w:r>
        <w:r w:rsidR="00B61D1C" w:rsidRPr="008005AE">
          <w:rPr>
            <w:rStyle w:val="Lienhypertexte"/>
          </w:rPr>
          <w:t>Work programme of the Committees</w:t>
        </w:r>
        <w:r w:rsidR="00B61D1C">
          <w:rPr>
            <w:webHidden/>
          </w:rPr>
          <w:tab/>
        </w:r>
        <w:r w:rsidR="00B61D1C">
          <w:rPr>
            <w:webHidden/>
          </w:rPr>
          <w:fldChar w:fldCharType="begin"/>
        </w:r>
        <w:r w:rsidR="00B61D1C">
          <w:rPr>
            <w:webHidden/>
          </w:rPr>
          <w:instrText xml:space="preserve"> PAGEREF _Toc525901475 \h </w:instrText>
        </w:r>
        <w:r w:rsidR="00B61D1C">
          <w:rPr>
            <w:webHidden/>
          </w:rPr>
        </w:r>
        <w:r w:rsidR="00B61D1C">
          <w:rPr>
            <w:webHidden/>
          </w:rPr>
          <w:fldChar w:fldCharType="separate"/>
        </w:r>
        <w:r w:rsidR="00CC6F1F">
          <w:rPr>
            <w:webHidden/>
          </w:rPr>
          <w:t>15</w:t>
        </w:r>
        <w:r w:rsidR="00B61D1C">
          <w:rPr>
            <w:webHidden/>
          </w:rPr>
          <w:fldChar w:fldCharType="end"/>
        </w:r>
      </w:hyperlink>
    </w:p>
    <w:p w14:paraId="050C0E0F" w14:textId="1EA5A1BA" w:rsidR="00B61D1C" w:rsidRDefault="001914C4">
      <w:pPr>
        <w:pStyle w:val="TM2"/>
        <w:rPr>
          <w:rFonts w:asciiTheme="minorHAnsi" w:hAnsiTheme="minorHAnsi" w:cstheme="minorBidi"/>
          <w:lang w:val="fr-FR" w:eastAsia="fr-FR"/>
        </w:rPr>
      </w:pPr>
      <w:hyperlink w:anchor="_Toc525901476" w:history="1">
        <w:r w:rsidR="00B61D1C" w:rsidRPr="008005AE">
          <w:rPr>
            <w:rStyle w:val="Lienhypertexte"/>
          </w:rPr>
          <w:t>8.1</w:t>
        </w:r>
        <w:r w:rsidR="00B61D1C">
          <w:rPr>
            <w:rFonts w:asciiTheme="minorHAnsi" w:hAnsiTheme="minorHAnsi" w:cstheme="minorBidi"/>
            <w:lang w:val="fr-FR" w:eastAsia="fr-FR"/>
          </w:rPr>
          <w:tab/>
        </w:r>
        <w:r w:rsidR="00B61D1C" w:rsidRPr="008005AE">
          <w:rPr>
            <w:rStyle w:val="Lienhypertexte"/>
          </w:rPr>
          <w:t>Review of work programme</w:t>
        </w:r>
        <w:r w:rsidR="00B61D1C">
          <w:rPr>
            <w:webHidden/>
          </w:rPr>
          <w:tab/>
        </w:r>
        <w:r w:rsidR="00B61D1C">
          <w:rPr>
            <w:webHidden/>
          </w:rPr>
          <w:fldChar w:fldCharType="begin"/>
        </w:r>
        <w:r w:rsidR="00B61D1C">
          <w:rPr>
            <w:webHidden/>
          </w:rPr>
          <w:instrText xml:space="preserve"> PAGEREF _Toc525901476 \h </w:instrText>
        </w:r>
        <w:r w:rsidR="00B61D1C">
          <w:rPr>
            <w:webHidden/>
          </w:rPr>
        </w:r>
        <w:r w:rsidR="00B61D1C">
          <w:rPr>
            <w:webHidden/>
          </w:rPr>
          <w:fldChar w:fldCharType="separate"/>
        </w:r>
        <w:r w:rsidR="00CC6F1F">
          <w:rPr>
            <w:webHidden/>
          </w:rPr>
          <w:t>15</w:t>
        </w:r>
        <w:r w:rsidR="00B61D1C">
          <w:rPr>
            <w:webHidden/>
          </w:rPr>
          <w:fldChar w:fldCharType="end"/>
        </w:r>
      </w:hyperlink>
    </w:p>
    <w:p w14:paraId="3A83FA8A" w14:textId="772A1B26" w:rsidR="00B61D1C" w:rsidRDefault="001914C4">
      <w:pPr>
        <w:pStyle w:val="TM2"/>
        <w:rPr>
          <w:rFonts w:asciiTheme="minorHAnsi" w:hAnsiTheme="minorHAnsi" w:cstheme="minorBidi"/>
          <w:lang w:val="fr-FR" w:eastAsia="fr-FR"/>
        </w:rPr>
      </w:pPr>
      <w:hyperlink w:anchor="_Toc525901477" w:history="1">
        <w:r w:rsidR="00B61D1C" w:rsidRPr="008005AE">
          <w:rPr>
            <w:rStyle w:val="Lienhypertexte"/>
          </w:rPr>
          <w:t>8.2</w:t>
        </w:r>
        <w:r w:rsidR="00B61D1C">
          <w:rPr>
            <w:rFonts w:asciiTheme="minorHAnsi" w:hAnsiTheme="minorHAnsi" w:cstheme="minorBidi"/>
            <w:lang w:val="fr-FR" w:eastAsia="fr-FR"/>
          </w:rPr>
          <w:tab/>
        </w:r>
        <w:r w:rsidR="00B61D1C" w:rsidRPr="008005AE">
          <w:rPr>
            <w:rStyle w:val="Lienhypertexte"/>
          </w:rPr>
          <w:t>Management of tasks</w:t>
        </w:r>
        <w:r w:rsidR="00B61D1C">
          <w:rPr>
            <w:webHidden/>
          </w:rPr>
          <w:tab/>
        </w:r>
        <w:r w:rsidR="00B61D1C">
          <w:rPr>
            <w:webHidden/>
          </w:rPr>
          <w:fldChar w:fldCharType="begin"/>
        </w:r>
        <w:r w:rsidR="00B61D1C">
          <w:rPr>
            <w:webHidden/>
          </w:rPr>
          <w:instrText xml:space="preserve"> PAGEREF _Toc525901477 \h </w:instrText>
        </w:r>
        <w:r w:rsidR="00B61D1C">
          <w:rPr>
            <w:webHidden/>
          </w:rPr>
        </w:r>
        <w:r w:rsidR="00B61D1C">
          <w:rPr>
            <w:webHidden/>
          </w:rPr>
          <w:fldChar w:fldCharType="separate"/>
        </w:r>
        <w:r w:rsidR="00CC6F1F">
          <w:rPr>
            <w:webHidden/>
          </w:rPr>
          <w:t>15</w:t>
        </w:r>
        <w:r w:rsidR="00B61D1C">
          <w:rPr>
            <w:webHidden/>
          </w:rPr>
          <w:fldChar w:fldCharType="end"/>
        </w:r>
      </w:hyperlink>
    </w:p>
    <w:p w14:paraId="742F5699" w14:textId="7E42A983" w:rsidR="00B61D1C" w:rsidRDefault="001914C4">
      <w:pPr>
        <w:pStyle w:val="TM1"/>
        <w:rPr>
          <w:rFonts w:asciiTheme="minorHAnsi" w:hAnsiTheme="minorHAnsi" w:cstheme="minorBidi"/>
          <w:lang w:val="fr-FR" w:eastAsia="fr-FR"/>
        </w:rPr>
      </w:pPr>
      <w:hyperlink w:anchor="_Toc525901478" w:history="1">
        <w:r w:rsidR="00B61D1C" w:rsidRPr="008005AE">
          <w:rPr>
            <w:rStyle w:val="Lienhypertexte"/>
          </w:rPr>
          <w:t>9.</w:t>
        </w:r>
        <w:r w:rsidR="00B61D1C">
          <w:rPr>
            <w:rFonts w:asciiTheme="minorHAnsi" w:hAnsiTheme="minorHAnsi" w:cstheme="minorBidi"/>
            <w:lang w:val="fr-FR" w:eastAsia="fr-FR"/>
          </w:rPr>
          <w:tab/>
        </w:r>
        <w:r w:rsidR="00B61D1C" w:rsidRPr="008005AE">
          <w:rPr>
            <w:rStyle w:val="Lienhypertexte"/>
          </w:rPr>
          <w:t>International organizations</w:t>
        </w:r>
        <w:r w:rsidR="00B61D1C">
          <w:rPr>
            <w:webHidden/>
          </w:rPr>
          <w:tab/>
        </w:r>
        <w:r w:rsidR="00B61D1C">
          <w:rPr>
            <w:webHidden/>
          </w:rPr>
          <w:fldChar w:fldCharType="begin"/>
        </w:r>
        <w:r w:rsidR="00B61D1C">
          <w:rPr>
            <w:webHidden/>
          </w:rPr>
          <w:instrText xml:space="preserve"> PAGEREF _Toc525901478 \h </w:instrText>
        </w:r>
        <w:r w:rsidR="00B61D1C">
          <w:rPr>
            <w:webHidden/>
          </w:rPr>
        </w:r>
        <w:r w:rsidR="00B61D1C">
          <w:rPr>
            <w:webHidden/>
          </w:rPr>
          <w:fldChar w:fldCharType="separate"/>
        </w:r>
        <w:r w:rsidR="00CC6F1F">
          <w:rPr>
            <w:webHidden/>
          </w:rPr>
          <w:t>15</w:t>
        </w:r>
        <w:r w:rsidR="00B61D1C">
          <w:rPr>
            <w:webHidden/>
          </w:rPr>
          <w:fldChar w:fldCharType="end"/>
        </w:r>
      </w:hyperlink>
    </w:p>
    <w:p w14:paraId="571A1CF3" w14:textId="3AA6327F" w:rsidR="00B61D1C" w:rsidRDefault="001914C4">
      <w:pPr>
        <w:pStyle w:val="TM2"/>
        <w:rPr>
          <w:rFonts w:asciiTheme="minorHAnsi" w:hAnsiTheme="minorHAnsi" w:cstheme="minorBidi"/>
          <w:lang w:val="fr-FR" w:eastAsia="fr-FR"/>
        </w:rPr>
      </w:pPr>
      <w:hyperlink w:anchor="_Toc525901479" w:history="1">
        <w:r w:rsidR="00B61D1C" w:rsidRPr="008005AE">
          <w:rPr>
            <w:rStyle w:val="Lienhypertexte"/>
          </w:rPr>
          <w:t>9.1</w:t>
        </w:r>
        <w:r w:rsidR="00B61D1C">
          <w:rPr>
            <w:rFonts w:asciiTheme="minorHAnsi" w:hAnsiTheme="minorHAnsi" w:cstheme="minorBidi"/>
            <w:lang w:val="fr-FR" w:eastAsia="fr-FR"/>
          </w:rPr>
          <w:tab/>
        </w:r>
        <w:r w:rsidR="00B61D1C" w:rsidRPr="008005AE">
          <w:rPr>
            <w:rStyle w:val="Lienhypertexte"/>
          </w:rPr>
          <w:t>IHO</w:t>
        </w:r>
        <w:r w:rsidR="00B61D1C">
          <w:rPr>
            <w:webHidden/>
          </w:rPr>
          <w:tab/>
        </w:r>
        <w:r w:rsidR="00B61D1C">
          <w:rPr>
            <w:webHidden/>
          </w:rPr>
          <w:fldChar w:fldCharType="begin"/>
        </w:r>
        <w:r w:rsidR="00B61D1C">
          <w:rPr>
            <w:webHidden/>
          </w:rPr>
          <w:instrText xml:space="preserve"> PAGEREF _Toc525901479 \h </w:instrText>
        </w:r>
        <w:r w:rsidR="00B61D1C">
          <w:rPr>
            <w:webHidden/>
          </w:rPr>
        </w:r>
        <w:r w:rsidR="00B61D1C">
          <w:rPr>
            <w:webHidden/>
          </w:rPr>
          <w:fldChar w:fldCharType="separate"/>
        </w:r>
        <w:r w:rsidR="00CC6F1F">
          <w:rPr>
            <w:webHidden/>
          </w:rPr>
          <w:t>15</w:t>
        </w:r>
        <w:r w:rsidR="00B61D1C">
          <w:rPr>
            <w:webHidden/>
          </w:rPr>
          <w:fldChar w:fldCharType="end"/>
        </w:r>
      </w:hyperlink>
    </w:p>
    <w:p w14:paraId="1FD56960" w14:textId="3CC57C50" w:rsidR="00B61D1C" w:rsidRDefault="001914C4">
      <w:pPr>
        <w:pStyle w:val="TM3"/>
        <w:tabs>
          <w:tab w:val="left" w:pos="1559"/>
        </w:tabs>
        <w:rPr>
          <w:rFonts w:cstheme="minorBidi"/>
          <w:sz w:val="22"/>
          <w:szCs w:val="22"/>
          <w:lang w:val="fr-FR" w:eastAsia="fr-FR"/>
        </w:rPr>
      </w:pPr>
      <w:hyperlink w:anchor="_Toc525901480" w:history="1">
        <w:r w:rsidR="00B61D1C" w:rsidRPr="008005AE">
          <w:rPr>
            <w:rStyle w:val="Lienhypertexte"/>
          </w:rPr>
          <w:t>9.1.1</w:t>
        </w:r>
        <w:r w:rsidR="00B61D1C">
          <w:rPr>
            <w:rFonts w:cstheme="minorBidi"/>
            <w:sz w:val="22"/>
            <w:szCs w:val="22"/>
            <w:lang w:val="fr-FR" w:eastAsia="fr-FR"/>
          </w:rPr>
          <w:tab/>
        </w:r>
        <w:r w:rsidR="00B61D1C" w:rsidRPr="008005AE">
          <w:rPr>
            <w:rStyle w:val="Lienhypertexte"/>
          </w:rPr>
          <w:t>Regular IHO-IALA Secretariat meetings</w:t>
        </w:r>
        <w:r w:rsidR="00B61D1C">
          <w:rPr>
            <w:webHidden/>
          </w:rPr>
          <w:tab/>
        </w:r>
        <w:r w:rsidR="00B61D1C">
          <w:rPr>
            <w:webHidden/>
          </w:rPr>
          <w:fldChar w:fldCharType="begin"/>
        </w:r>
        <w:r w:rsidR="00B61D1C">
          <w:rPr>
            <w:webHidden/>
          </w:rPr>
          <w:instrText xml:space="preserve"> PAGEREF _Toc525901480 \h </w:instrText>
        </w:r>
        <w:r w:rsidR="00B61D1C">
          <w:rPr>
            <w:webHidden/>
          </w:rPr>
        </w:r>
        <w:r w:rsidR="00B61D1C">
          <w:rPr>
            <w:webHidden/>
          </w:rPr>
          <w:fldChar w:fldCharType="separate"/>
        </w:r>
        <w:r w:rsidR="00CC6F1F">
          <w:rPr>
            <w:webHidden/>
          </w:rPr>
          <w:t>15</w:t>
        </w:r>
        <w:r w:rsidR="00B61D1C">
          <w:rPr>
            <w:webHidden/>
          </w:rPr>
          <w:fldChar w:fldCharType="end"/>
        </w:r>
      </w:hyperlink>
    </w:p>
    <w:p w14:paraId="59384C35" w14:textId="2C3456D7" w:rsidR="00B61D1C" w:rsidRDefault="001914C4">
      <w:pPr>
        <w:pStyle w:val="TM3"/>
        <w:tabs>
          <w:tab w:val="left" w:pos="1559"/>
        </w:tabs>
        <w:rPr>
          <w:rFonts w:cstheme="minorBidi"/>
          <w:sz w:val="22"/>
          <w:szCs w:val="22"/>
          <w:lang w:val="fr-FR" w:eastAsia="fr-FR"/>
        </w:rPr>
      </w:pPr>
      <w:hyperlink w:anchor="_Toc525901481" w:history="1">
        <w:r w:rsidR="00B61D1C" w:rsidRPr="008005AE">
          <w:rPr>
            <w:rStyle w:val="Lienhypertexte"/>
          </w:rPr>
          <w:t>9.1.2</w:t>
        </w:r>
        <w:r w:rsidR="00B61D1C">
          <w:rPr>
            <w:rFonts w:cstheme="minorBidi"/>
            <w:sz w:val="22"/>
            <w:szCs w:val="22"/>
            <w:lang w:val="fr-FR" w:eastAsia="fr-FR"/>
          </w:rPr>
          <w:tab/>
        </w:r>
        <w:r w:rsidR="00B61D1C" w:rsidRPr="008005AE">
          <w:rPr>
            <w:rStyle w:val="Lienhypertexte"/>
          </w:rPr>
          <w:t>Participation in meetings, IALA, IHO</w:t>
        </w:r>
        <w:r w:rsidR="00B61D1C">
          <w:rPr>
            <w:webHidden/>
          </w:rPr>
          <w:tab/>
        </w:r>
        <w:r w:rsidR="00B61D1C">
          <w:rPr>
            <w:webHidden/>
          </w:rPr>
          <w:fldChar w:fldCharType="begin"/>
        </w:r>
        <w:r w:rsidR="00B61D1C">
          <w:rPr>
            <w:webHidden/>
          </w:rPr>
          <w:instrText xml:space="preserve"> PAGEREF _Toc525901481 \h </w:instrText>
        </w:r>
        <w:r w:rsidR="00B61D1C">
          <w:rPr>
            <w:webHidden/>
          </w:rPr>
        </w:r>
        <w:r w:rsidR="00B61D1C">
          <w:rPr>
            <w:webHidden/>
          </w:rPr>
          <w:fldChar w:fldCharType="separate"/>
        </w:r>
        <w:r w:rsidR="00CC6F1F">
          <w:rPr>
            <w:webHidden/>
          </w:rPr>
          <w:t>15</w:t>
        </w:r>
        <w:r w:rsidR="00B61D1C">
          <w:rPr>
            <w:webHidden/>
          </w:rPr>
          <w:fldChar w:fldCharType="end"/>
        </w:r>
      </w:hyperlink>
    </w:p>
    <w:p w14:paraId="5FD08044" w14:textId="2A4D6F63" w:rsidR="00B61D1C" w:rsidRDefault="001914C4">
      <w:pPr>
        <w:pStyle w:val="TM2"/>
        <w:rPr>
          <w:rFonts w:asciiTheme="minorHAnsi" w:hAnsiTheme="minorHAnsi" w:cstheme="minorBidi"/>
          <w:lang w:val="fr-FR" w:eastAsia="fr-FR"/>
        </w:rPr>
      </w:pPr>
      <w:hyperlink w:anchor="_Toc525901482" w:history="1">
        <w:r w:rsidR="00B61D1C" w:rsidRPr="008005AE">
          <w:rPr>
            <w:rStyle w:val="Lienhypertexte"/>
          </w:rPr>
          <w:t>9.2</w:t>
        </w:r>
        <w:r w:rsidR="00B61D1C">
          <w:rPr>
            <w:rFonts w:asciiTheme="minorHAnsi" w:hAnsiTheme="minorHAnsi" w:cstheme="minorBidi"/>
            <w:lang w:val="fr-FR" w:eastAsia="fr-FR"/>
          </w:rPr>
          <w:tab/>
        </w:r>
        <w:r w:rsidR="00B61D1C" w:rsidRPr="008005AE">
          <w:rPr>
            <w:rStyle w:val="Lienhypertexte"/>
          </w:rPr>
          <w:t>IMO</w:t>
        </w:r>
        <w:r w:rsidR="00B61D1C">
          <w:rPr>
            <w:webHidden/>
          </w:rPr>
          <w:tab/>
        </w:r>
        <w:r w:rsidR="00B61D1C">
          <w:rPr>
            <w:webHidden/>
          </w:rPr>
          <w:fldChar w:fldCharType="begin"/>
        </w:r>
        <w:r w:rsidR="00B61D1C">
          <w:rPr>
            <w:webHidden/>
          </w:rPr>
          <w:instrText xml:space="preserve"> PAGEREF _Toc525901482 \h </w:instrText>
        </w:r>
        <w:r w:rsidR="00B61D1C">
          <w:rPr>
            <w:webHidden/>
          </w:rPr>
        </w:r>
        <w:r w:rsidR="00B61D1C">
          <w:rPr>
            <w:webHidden/>
          </w:rPr>
          <w:fldChar w:fldCharType="separate"/>
        </w:r>
        <w:r w:rsidR="00CC6F1F">
          <w:rPr>
            <w:webHidden/>
          </w:rPr>
          <w:t>16</w:t>
        </w:r>
        <w:r w:rsidR="00B61D1C">
          <w:rPr>
            <w:webHidden/>
          </w:rPr>
          <w:fldChar w:fldCharType="end"/>
        </w:r>
      </w:hyperlink>
    </w:p>
    <w:p w14:paraId="5CD5A9F0" w14:textId="3E759E3D" w:rsidR="00B61D1C" w:rsidRDefault="001914C4">
      <w:pPr>
        <w:pStyle w:val="TM3"/>
        <w:tabs>
          <w:tab w:val="left" w:pos="1559"/>
        </w:tabs>
        <w:rPr>
          <w:rFonts w:cstheme="minorBidi"/>
          <w:sz w:val="22"/>
          <w:szCs w:val="22"/>
          <w:lang w:val="fr-FR" w:eastAsia="fr-FR"/>
        </w:rPr>
      </w:pPr>
      <w:hyperlink w:anchor="_Toc525901483" w:history="1">
        <w:r w:rsidR="00B61D1C" w:rsidRPr="008005AE">
          <w:rPr>
            <w:rStyle w:val="Lienhypertexte"/>
          </w:rPr>
          <w:t>9.2.1</w:t>
        </w:r>
        <w:r w:rsidR="00B61D1C">
          <w:rPr>
            <w:rFonts w:cstheme="minorBidi"/>
            <w:sz w:val="22"/>
            <w:szCs w:val="22"/>
            <w:lang w:val="fr-FR" w:eastAsia="fr-FR"/>
          </w:rPr>
          <w:tab/>
        </w:r>
        <w:r w:rsidR="00B61D1C" w:rsidRPr="008005AE">
          <w:rPr>
            <w:rStyle w:val="Lienhypertexte"/>
          </w:rPr>
          <w:t>Reports of NCSR5 and MSC99</w:t>
        </w:r>
        <w:r w:rsidR="00B61D1C">
          <w:rPr>
            <w:webHidden/>
          </w:rPr>
          <w:tab/>
        </w:r>
        <w:r w:rsidR="00B61D1C">
          <w:rPr>
            <w:webHidden/>
          </w:rPr>
          <w:fldChar w:fldCharType="begin"/>
        </w:r>
        <w:r w:rsidR="00B61D1C">
          <w:rPr>
            <w:webHidden/>
          </w:rPr>
          <w:instrText xml:space="preserve"> PAGEREF _Toc525901483 \h </w:instrText>
        </w:r>
        <w:r w:rsidR="00B61D1C">
          <w:rPr>
            <w:webHidden/>
          </w:rPr>
        </w:r>
        <w:r w:rsidR="00B61D1C">
          <w:rPr>
            <w:webHidden/>
          </w:rPr>
          <w:fldChar w:fldCharType="separate"/>
        </w:r>
        <w:r w:rsidR="00CC6F1F">
          <w:rPr>
            <w:webHidden/>
          </w:rPr>
          <w:t>16</w:t>
        </w:r>
        <w:r w:rsidR="00B61D1C">
          <w:rPr>
            <w:webHidden/>
          </w:rPr>
          <w:fldChar w:fldCharType="end"/>
        </w:r>
      </w:hyperlink>
    </w:p>
    <w:p w14:paraId="0BE531FC" w14:textId="7783A841" w:rsidR="00B61D1C" w:rsidRDefault="001914C4">
      <w:pPr>
        <w:pStyle w:val="TM3"/>
        <w:tabs>
          <w:tab w:val="left" w:pos="1559"/>
        </w:tabs>
        <w:rPr>
          <w:rFonts w:cstheme="minorBidi"/>
          <w:sz w:val="22"/>
          <w:szCs w:val="22"/>
          <w:lang w:val="fr-FR" w:eastAsia="fr-FR"/>
        </w:rPr>
      </w:pPr>
      <w:hyperlink w:anchor="_Toc525901484" w:history="1">
        <w:r w:rsidR="00B61D1C" w:rsidRPr="008005AE">
          <w:rPr>
            <w:rStyle w:val="Lienhypertexte"/>
          </w:rPr>
          <w:t>9.2.2</w:t>
        </w:r>
        <w:r w:rsidR="00B61D1C">
          <w:rPr>
            <w:rFonts w:cstheme="minorBidi"/>
            <w:sz w:val="22"/>
            <w:szCs w:val="22"/>
            <w:lang w:val="fr-FR" w:eastAsia="fr-FR"/>
          </w:rPr>
          <w:tab/>
        </w:r>
        <w:r w:rsidR="00B61D1C" w:rsidRPr="008005AE">
          <w:rPr>
            <w:rStyle w:val="Lienhypertexte"/>
          </w:rPr>
          <w:t>IMO Council</w:t>
        </w:r>
        <w:r w:rsidR="00B61D1C">
          <w:rPr>
            <w:webHidden/>
          </w:rPr>
          <w:tab/>
        </w:r>
        <w:r w:rsidR="00B61D1C">
          <w:rPr>
            <w:webHidden/>
          </w:rPr>
          <w:fldChar w:fldCharType="begin"/>
        </w:r>
        <w:r w:rsidR="00B61D1C">
          <w:rPr>
            <w:webHidden/>
          </w:rPr>
          <w:instrText xml:space="preserve"> PAGEREF _Toc525901484 \h </w:instrText>
        </w:r>
        <w:r w:rsidR="00B61D1C">
          <w:rPr>
            <w:webHidden/>
          </w:rPr>
        </w:r>
        <w:r w:rsidR="00B61D1C">
          <w:rPr>
            <w:webHidden/>
          </w:rPr>
          <w:fldChar w:fldCharType="separate"/>
        </w:r>
        <w:r w:rsidR="00CC6F1F">
          <w:rPr>
            <w:webHidden/>
          </w:rPr>
          <w:t>16</w:t>
        </w:r>
        <w:r w:rsidR="00B61D1C">
          <w:rPr>
            <w:webHidden/>
          </w:rPr>
          <w:fldChar w:fldCharType="end"/>
        </w:r>
      </w:hyperlink>
    </w:p>
    <w:p w14:paraId="72BB4332" w14:textId="5D451C48" w:rsidR="00B61D1C" w:rsidRDefault="001914C4">
      <w:pPr>
        <w:pStyle w:val="TM2"/>
        <w:rPr>
          <w:rFonts w:asciiTheme="minorHAnsi" w:hAnsiTheme="minorHAnsi" w:cstheme="minorBidi"/>
          <w:lang w:val="fr-FR" w:eastAsia="fr-FR"/>
        </w:rPr>
      </w:pPr>
      <w:hyperlink w:anchor="_Toc525901485" w:history="1">
        <w:r w:rsidR="00B61D1C" w:rsidRPr="008005AE">
          <w:rPr>
            <w:rStyle w:val="Lienhypertexte"/>
          </w:rPr>
          <w:t>9.3</w:t>
        </w:r>
        <w:r w:rsidR="00B61D1C">
          <w:rPr>
            <w:rFonts w:asciiTheme="minorHAnsi" w:hAnsiTheme="minorHAnsi" w:cstheme="minorBidi"/>
            <w:lang w:val="fr-FR" w:eastAsia="fr-FR"/>
          </w:rPr>
          <w:tab/>
        </w:r>
        <w:r w:rsidR="00B61D1C" w:rsidRPr="008005AE">
          <w:rPr>
            <w:rStyle w:val="Lienhypertexte"/>
          </w:rPr>
          <w:t>ITU</w:t>
        </w:r>
        <w:r w:rsidR="00B61D1C">
          <w:rPr>
            <w:webHidden/>
          </w:rPr>
          <w:tab/>
        </w:r>
        <w:r w:rsidR="00B61D1C">
          <w:rPr>
            <w:webHidden/>
          </w:rPr>
          <w:fldChar w:fldCharType="begin"/>
        </w:r>
        <w:r w:rsidR="00B61D1C">
          <w:rPr>
            <w:webHidden/>
          </w:rPr>
          <w:instrText xml:space="preserve"> PAGEREF _Toc525901485 \h </w:instrText>
        </w:r>
        <w:r w:rsidR="00B61D1C">
          <w:rPr>
            <w:webHidden/>
          </w:rPr>
        </w:r>
        <w:r w:rsidR="00B61D1C">
          <w:rPr>
            <w:webHidden/>
          </w:rPr>
          <w:fldChar w:fldCharType="separate"/>
        </w:r>
        <w:r w:rsidR="00CC6F1F">
          <w:rPr>
            <w:webHidden/>
          </w:rPr>
          <w:t>16</w:t>
        </w:r>
        <w:r w:rsidR="00B61D1C">
          <w:rPr>
            <w:webHidden/>
          </w:rPr>
          <w:fldChar w:fldCharType="end"/>
        </w:r>
      </w:hyperlink>
    </w:p>
    <w:p w14:paraId="150DCD47" w14:textId="68D7FF30" w:rsidR="00B61D1C" w:rsidRDefault="001914C4">
      <w:pPr>
        <w:pStyle w:val="TM3"/>
        <w:tabs>
          <w:tab w:val="left" w:pos="1559"/>
        </w:tabs>
        <w:rPr>
          <w:rFonts w:cstheme="minorBidi"/>
          <w:sz w:val="22"/>
          <w:szCs w:val="22"/>
          <w:lang w:val="fr-FR" w:eastAsia="fr-FR"/>
        </w:rPr>
      </w:pPr>
      <w:hyperlink w:anchor="_Toc525901486" w:history="1">
        <w:r w:rsidR="00B61D1C" w:rsidRPr="008005AE">
          <w:rPr>
            <w:rStyle w:val="Lienhypertexte"/>
          </w:rPr>
          <w:t>9.3.1</w:t>
        </w:r>
        <w:r w:rsidR="00B61D1C">
          <w:rPr>
            <w:rFonts w:cstheme="minorBidi"/>
            <w:sz w:val="22"/>
            <w:szCs w:val="22"/>
            <w:lang w:val="fr-FR" w:eastAsia="fr-FR"/>
          </w:rPr>
          <w:tab/>
        </w:r>
        <w:r w:rsidR="00B61D1C" w:rsidRPr="008005AE">
          <w:rPr>
            <w:rStyle w:val="Lienhypertexte"/>
          </w:rPr>
          <w:t>Joint IMO/ITU Experts Group on Maritime Communications Matters</w:t>
        </w:r>
        <w:r w:rsidR="00B61D1C">
          <w:rPr>
            <w:webHidden/>
          </w:rPr>
          <w:tab/>
        </w:r>
        <w:r w:rsidR="00B61D1C">
          <w:rPr>
            <w:webHidden/>
          </w:rPr>
          <w:fldChar w:fldCharType="begin"/>
        </w:r>
        <w:r w:rsidR="00B61D1C">
          <w:rPr>
            <w:webHidden/>
          </w:rPr>
          <w:instrText xml:space="preserve"> PAGEREF _Toc525901486 \h </w:instrText>
        </w:r>
        <w:r w:rsidR="00B61D1C">
          <w:rPr>
            <w:webHidden/>
          </w:rPr>
        </w:r>
        <w:r w:rsidR="00B61D1C">
          <w:rPr>
            <w:webHidden/>
          </w:rPr>
          <w:fldChar w:fldCharType="separate"/>
        </w:r>
        <w:r w:rsidR="00CC6F1F">
          <w:rPr>
            <w:webHidden/>
          </w:rPr>
          <w:t>16</w:t>
        </w:r>
        <w:r w:rsidR="00B61D1C">
          <w:rPr>
            <w:webHidden/>
          </w:rPr>
          <w:fldChar w:fldCharType="end"/>
        </w:r>
      </w:hyperlink>
    </w:p>
    <w:p w14:paraId="4D88D6DD" w14:textId="766E195B" w:rsidR="00B61D1C" w:rsidRDefault="001914C4">
      <w:pPr>
        <w:pStyle w:val="TM2"/>
        <w:rPr>
          <w:rFonts w:asciiTheme="minorHAnsi" w:hAnsiTheme="minorHAnsi" w:cstheme="minorBidi"/>
          <w:lang w:val="fr-FR" w:eastAsia="fr-FR"/>
        </w:rPr>
      </w:pPr>
      <w:hyperlink w:anchor="_Toc525901487" w:history="1">
        <w:r w:rsidR="00B61D1C" w:rsidRPr="008005AE">
          <w:rPr>
            <w:rStyle w:val="Lienhypertexte"/>
          </w:rPr>
          <w:t>9.4</w:t>
        </w:r>
        <w:r w:rsidR="00B61D1C">
          <w:rPr>
            <w:rFonts w:asciiTheme="minorHAnsi" w:hAnsiTheme="minorHAnsi" w:cstheme="minorBidi"/>
            <w:lang w:val="fr-FR" w:eastAsia="fr-FR"/>
          </w:rPr>
          <w:tab/>
        </w:r>
        <w:r w:rsidR="00B61D1C" w:rsidRPr="008005AE">
          <w:rPr>
            <w:rStyle w:val="Lienhypertexte"/>
          </w:rPr>
          <w:t>PIANC</w:t>
        </w:r>
        <w:r w:rsidR="00B61D1C">
          <w:rPr>
            <w:webHidden/>
          </w:rPr>
          <w:tab/>
        </w:r>
        <w:r w:rsidR="00B61D1C">
          <w:rPr>
            <w:webHidden/>
          </w:rPr>
          <w:fldChar w:fldCharType="begin"/>
        </w:r>
        <w:r w:rsidR="00B61D1C">
          <w:rPr>
            <w:webHidden/>
          </w:rPr>
          <w:instrText xml:space="preserve"> PAGEREF _Toc525901487 \h </w:instrText>
        </w:r>
        <w:r w:rsidR="00B61D1C">
          <w:rPr>
            <w:webHidden/>
          </w:rPr>
        </w:r>
        <w:r w:rsidR="00B61D1C">
          <w:rPr>
            <w:webHidden/>
          </w:rPr>
          <w:fldChar w:fldCharType="separate"/>
        </w:r>
        <w:r w:rsidR="00CC6F1F">
          <w:rPr>
            <w:webHidden/>
          </w:rPr>
          <w:t>16</w:t>
        </w:r>
        <w:r w:rsidR="00B61D1C">
          <w:rPr>
            <w:webHidden/>
          </w:rPr>
          <w:fldChar w:fldCharType="end"/>
        </w:r>
      </w:hyperlink>
    </w:p>
    <w:p w14:paraId="15A7AD5C" w14:textId="5391F773" w:rsidR="00B61D1C" w:rsidRDefault="001914C4">
      <w:pPr>
        <w:pStyle w:val="TM2"/>
        <w:rPr>
          <w:rFonts w:asciiTheme="minorHAnsi" w:hAnsiTheme="minorHAnsi" w:cstheme="minorBidi"/>
          <w:lang w:val="fr-FR" w:eastAsia="fr-FR"/>
        </w:rPr>
      </w:pPr>
      <w:hyperlink w:anchor="_Toc525901488" w:history="1">
        <w:r w:rsidR="00B61D1C" w:rsidRPr="008005AE">
          <w:rPr>
            <w:rStyle w:val="Lienhypertexte"/>
          </w:rPr>
          <w:t>9.5</w:t>
        </w:r>
        <w:r w:rsidR="00B61D1C">
          <w:rPr>
            <w:rFonts w:asciiTheme="minorHAnsi" w:hAnsiTheme="minorHAnsi" w:cstheme="minorBidi"/>
            <w:lang w:val="fr-FR" w:eastAsia="fr-FR"/>
          </w:rPr>
          <w:tab/>
        </w:r>
        <w:r w:rsidR="00B61D1C" w:rsidRPr="008005AE">
          <w:rPr>
            <w:rStyle w:val="Lienhypertexte"/>
          </w:rPr>
          <w:t>IHMA</w:t>
        </w:r>
        <w:r w:rsidR="00B61D1C">
          <w:rPr>
            <w:webHidden/>
          </w:rPr>
          <w:tab/>
        </w:r>
        <w:r w:rsidR="00B61D1C">
          <w:rPr>
            <w:webHidden/>
          </w:rPr>
          <w:fldChar w:fldCharType="begin"/>
        </w:r>
        <w:r w:rsidR="00B61D1C">
          <w:rPr>
            <w:webHidden/>
          </w:rPr>
          <w:instrText xml:space="preserve"> PAGEREF _Toc525901488 \h </w:instrText>
        </w:r>
        <w:r w:rsidR="00B61D1C">
          <w:rPr>
            <w:webHidden/>
          </w:rPr>
        </w:r>
        <w:r w:rsidR="00B61D1C">
          <w:rPr>
            <w:webHidden/>
          </w:rPr>
          <w:fldChar w:fldCharType="separate"/>
        </w:r>
        <w:r w:rsidR="00CC6F1F">
          <w:rPr>
            <w:webHidden/>
          </w:rPr>
          <w:t>16</w:t>
        </w:r>
        <w:r w:rsidR="00B61D1C">
          <w:rPr>
            <w:webHidden/>
          </w:rPr>
          <w:fldChar w:fldCharType="end"/>
        </w:r>
      </w:hyperlink>
    </w:p>
    <w:p w14:paraId="5CB26A6D" w14:textId="15F25167" w:rsidR="00B61D1C" w:rsidRDefault="001914C4">
      <w:pPr>
        <w:pStyle w:val="TM1"/>
        <w:rPr>
          <w:rFonts w:asciiTheme="minorHAnsi" w:hAnsiTheme="minorHAnsi" w:cstheme="minorBidi"/>
          <w:lang w:val="fr-FR" w:eastAsia="fr-FR"/>
        </w:rPr>
      </w:pPr>
      <w:hyperlink w:anchor="_Toc525901489" w:history="1">
        <w:r w:rsidR="00B61D1C" w:rsidRPr="008005AE">
          <w:rPr>
            <w:rStyle w:val="Lienhypertexte"/>
          </w:rPr>
          <w:t>10.</w:t>
        </w:r>
        <w:r w:rsidR="00B61D1C">
          <w:rPr>
            <w:rFonts w:asciiTheme="minorHAnsi" w:hAnsiTheme="minorHAnsi" w:cstheme="minorBidi"/>
            <w:lang w:val="fr-FR" w:eastAsia="fr-FR"/>
          </w:rPr>
          <w:tab/>
        </w:r>
        <w:r w:rsidR="00B61D1C" w:rsidRPr="008005AE">
          <w:rPr>
            <w:rStyle w:val="Lienhypertexte"/>
          </w:rPr>
          <w:t>Any other business</w:t>
        </w:r>
        <w:r w:rsidR="00B61D1C">
          <w:rPr>
            <w:webHidden/>
          </w:rPr>
          <w:tab/>
        </w:r>
        <w:r w:rsidR="00B61D1C">
          <w:rPr>
            <w:webHidden/>
          </w:rPr>
          <w:fldChar w:fldCharType="begin"/>
        </w:r>
        <w:r w:rsidR="00B61D1C">
          <w:rPr>
            <w:webHidden/>
          </w:rPr>
          <w:instrText xml:space="preserve"> PAGEREF _Toc525901489 \h </w:instrText>
        </w:r>
        <w:r w:rsidR="00B61D1C">
          <w:rPr>
            <w:webHidden/>
          </w:rPr>
        </w:r>
        <w:r w:rsidR="00B61D1C">
          <w:rPr>
            <w:webHidden/>
          </w:rPr>
          <w:fldChar w:fldCharType="separate"/>
        </w:r>
        <w:r w:rsidR="00CC6F1F">
          <w:rPr>
            <w:webHidden/>
          </w:rPr>
          <w:t>17</w:t>
        </w:r>
        <w:r w:rsidR="00B61D1C">
          <w:rPr>
            <w:webHidden/>
          </w:rPr>
          <w:fldChar w:fldCharType="end"/>
        </w:r>
      </w:hyperlink>
    </w:p>
    <w:p w14:paraId="43A9C6CB" w14:textId="310F1B0A" w:rsidR="00B61D1C" w:rsidRDefault="001914C4">
      <w:pPr>
        <w:pStyle w:val="TM2"/>
        <w:rPr>
          <w:rFonts w:asciiTheme="minorHAnsi" w:hAnsiTheme="minorHAnsi" w:cstheme="minorBidi"/>
          <w:lang w:val="fr-FR" w:eastAsia="fr-FR"/>
        </w:rPr>
      </w:pPr>
      <w:hyperlink w:anchor="_Toc525901490" w:history="1">
        <w:r w:rsidR="00B61D1C" w:rsidRPr="008005AE">
          <w:rPr>
            <w:rStyle w:val="Lienhypertexte"/>
          </w:rPr>
          <w:t>10.1</w:t>
        </w:r>
        <w:r w:rsidR="00B61D1C">
          <w:rPr>
            <w:rFonts w:asciiTheme="minorHAnsi" w:hAnsiTheme="minorHAnsi" w:cstheme="minorBidi"/>
            <w:lang w:val="fr-FR" w:eastAsia="fr-FR"/>
          </w:rPr>
          <w:tab/>
        </w:r>
        <w:r w:rsidR="00B61D1C" w:rsidRPr="008005AE">
          <w:rPr>
            <w:rStyle w:val="Lienhypertexte"/>
          </w:rPr>
          <w:t>DGNSS update</w:t>
        </w:r>
        <w:r w:rsidR="00B61D1C">
          <w:rPr>
            <w:webHidden/>
          </w:rPr>
          <w:tab/>
        </w:r>
        <w:r w:rsidR="00B61D1C">
          <w:rPr>
            <w:webHidden/>
          </w:rPr>
          <w:fldChar w:fldCharType="begin"/>
        </w:r>
        <w:r w:rsidR="00B61D1C">
          <w:rPr>
            <w:webHidden/>
          </w:rPr>
          <w:instrText xml:space="preserve"> PAGEREF _Toc525901490 \h </w:instrText>
        </w:r>
        <w:r w:rsidR="00B61D1C">
          <w:rPr>
            <w:webHidden/>
          </w:rPr>
        </w:r>
        <w:r w:rsidR="00B61D1C">
          <w:rPr>
            <w:webHidden/>
          </w:rPr>
          <w:fldChar w:fldCharType="separate"/>
        </w:r>
        <w:r w:rsidR="00CC6F1F">
          <w:rPr>
            <w:webHidden/>
          </w:rPr>
          <w:t>17</w:t>
        </w:r>
        <w:r w:rsidR="00B61D1C">
          <w:rPr>
            <w:webHidden/>
          </w:rPr>
          <w:fldChar w:fldCharType="end"/>
        </w:r>
      </w:hyperlink>
    </w:p>
    <w:p w14:paraId="633C2280" w14:textId="5D3A6AF6" w:rsidR="00B61D1C" w:rsidRDefault="001914C4">
      <w:pPr>
        <w:pStyle w:val="TM2"/>
        <w:rPr>
          <w:rFonts w:asciiTheme="minorHAnsi" w:hAnsiTheme="minorHAnsi" w:cstheme="minorBidi"/>
          <w:lang w:val="fr-FR" w:eastAsia="fr-FR"/>
        </w:rPr>
      </w:pPr>
      <w:hyperlink w:anchor="_Toc525901491" w:history="1">
        <w:r w:rsidR="00B61D1C" w:rsidRPr="008005AE">
          <w:rPr>
            <w:rStyle w:val="Lienhypertexte"/>
          </w:rPr>
          <w:t>10.2</w:t>
        </w:r>
        <w:r w:rsidR="00B61D1C">
          <w:rPr>
            <w:rFonts w:asciiTheme="minorHAnsi" w:hAnsiTheme="minorHAnsi" w:cstheme="minorBidi"/>
            <w:lang w:val="fr-FR" w:eastAsia="fr-FR"/>
          </w:rPr>
          <w:tab/>
        </w:r>
        <w:r w:rsidR="00B61D1C" w:rsidRPr="008005AE">
          <w:rPr>
            <w:rStyle w:val="Lienhypertexte"/>
          </w:rPr>
          <w:t>IALA Navguide</w:t>
        </w:r>
        <w:r w:rsidR="00B61D1C">
          <w:rPr>
            <w:webHidden/>
          </w:rPr>
          <w:tab/>
        </w:r>
        <w:r w:rsidR="00B61D1C">
          <w:rPr>
            <w:webHidden/>
          </w:rPr>
          <w:fldChar w:fldCharType="begin"/>
        </w:r>
        <w:r w:rsidR="00B61D1C">
          <w:rPr>
            <w:webHidden/>
          </w:rPr>
          <w:instrText xml:space="preserve"> PAGEREF _Toc525901491 \h </w:instrText>
        </w:r>
        <w:r w:rsidR="00B61D1C">
          <w:rPr>
            <w:webHidden/>
          </w:rPr>
        </w:r>
        <w:r w:rsidR="00B61D1C">
          <w:rPr>
            <w:webHidden/>
          </w:rPr>
          <w:fldChar w:fldCharType="separate"/>
        </w:r>
        <w:r w:rsidR="00CC6F1F">
          <w:rPr>
            <w:webHidden/>
          </w:rPr>
          <w:t>17</w:t>
        </w:r>
        <w:r w:rsidR="00B61D1C">
          <w:rPr>
            <w:webHidden/>
          </w:rPr>
          <w:fldChar w:fldCharType="end"/>
        </w:r>
      </w:hyperlink>
    </w:p>
    <w:p w14:paraId="150470A7" w14:textId="482DE3C0" w:rsidR="00B61D1C" w:rsidRDefault="001914C4">
      <w:pPr>
        <w:pStyle w:val="TM2"/>
        <w:rPr>
          <w:rFonts w:asciiTheme="minorHAnsi" w:hAnsiTheme="minorHAnsi" w:cstheme="minorBidi"/>
          <w:lang w:val="fr-FR" w:eastAsia="fr-FR"/>
        </w:rPr>
      </w:pPr>
      <w:hyperlink w:anchor="_Toc525901492" w:history="1">
        <w:r w:rsidR="00B61D1C" w:rsidRPr="008005AE">
          <w:rPr>
            <w:rStyle w:val="Lienhypertexte"/>
          </w:rPr>
          <w:t>10.3</w:t>
        </w:r>
        <w:r w:rsidR="00B61D1C">
          <w:rPr>
            <w:rFonts w:asciiTheme="minorHAnsi" w:hAnsiTheme="minorHAnsi" w:cstheme="minorBidi"/>
            <w:lang w:val="fr-FR" w:eastAsia="fr-FR"/>
          </w:rPr>
          <w:tab/>
        </w:r>
        <w:r w:rsidR="00B61D1C" w:rsidRPr="008005AE">
          <w:rPr>
            <w:rStyle w:val="Lienhypertexte"/>
          </w:rPr>
          <w:t>UN Sustainable Development Goals</w:t>
        </w:r>
        <w:r w:rsidR="00B61D1C">
          <w:rPr>
            <w:webHidden/>
          </w:rPr>
          <w:tab/>
        </w:r>
        <w:r w:rsidR="00B61D1C">
          <w:rPr>
            <w:webHidden/>
          </w:rPr>
          <w:fldChar w:fldCharType="begin"/>
        </w:r>
        <w:r w:rsidR="00B61D1C">
          <w:rPr>
            <w:webHidden/>
          </w:rPr>
          <w:instrText xml:space="preserve"> PAGEREF _Toc525901492 \h </w:instrText>
        </w:r>
        <w:r w:rsidR="00B61D1C">
          <w:rPr>
            <w:webHidden/>
          </w:rPr>
        </w:r>
        <w:r w:rsidR="00B61D1C">
          <w:rPr>
            <w:webHidden/>
          </w:rPr>
          <w:fldChar w:fldCharType="separate"/>
        </w:r>
        <w:r w:rsidR="00CC6F1F">
          <w:rPr>
            <w:webHidden/>
          </w:rPr>
          <w:t>17</w:t>
        </w:r>
        <w:r w:rsidR="00B61D1C">
          <w:rPr>
            <w:webHidden/>
          </w:rPr>
          <w:fldChar w:fldCharType="end"/>
        </w:r>
      </w:hyperlink>
    </w:p>
    <w:p w14:paraId="66627C93" w14:textId="11CDA145" w:rsidR="00B61D1C" w:rsidRDefault="001914C4">
      <w:pPr>
        <w:pStyle w:val="TM2"/>
        <w:rPr>
          <w:rFonts w:asciiTheme="minorHAnsi" w:hAnsiTheme="minorHAnsi" w:cstheme="minorBidi"/>
          <w:lang w:val="fr-FR" w:eastAsia="fr-FR"/>
        </w:rPr>
      </w:pPr>
      <w:hyperlink w:anchor="_Toc525901493" w:history="1">
        <w:r w:rsidR="00B61D1C" w:rsidRPr="008005AE">
          <w:rPr>
            <w:rStyle w:val="Lienhypertexte"/>
          </w:rPr>
          <w:t>10.4</w:t>
        </w:r>
        <w:r w:rsidR="00B61D1C">
          <w:rPr>
            <w:rFonts w:asciiTheme="minorHAnsi" w:hAnsiTheme="minorHAnsi" w:cstheme="minorBidi"/>
            <w:lang w:val="fr-FR" w:eastAsia="fr-FR"/>
          </w:rPr>
          <w:tab/>
        </w:r>
        <w:r w:rsidR="00B61D1C" w:rsidRPr="008005AE">
          <w:rPr>
            <w:rStyle w:val="Lienhypertexte"/>
          </w:rPr>
          <w:t>Committee policy and procedure</w:t>
        </w:r>
        <w:r w:rsidR="00B61D1C">
          <w:rPr>
            <w:webHidden/>
          </w:rPr>
          <w:tab/>
        </w:r>
        <w:r w:rsidR="00B61D1C">
          <w:rPr>
            <w:webHidden/>
          </w:rPr>
          <w:fldChar w:fldCharType="begin"/>
        </w:r>
        <w:r w:rsidR="00B61D1C">
          <w:rPr>
            <w:webHidden/>
          </w:rPr>
          <w:instrText xml:space="preserve"> PAGEREF _Toc525901493 \h </w:instrText>
        </w:r>
        <w:r w:rsidR="00B61D1C">
          <w:rPr>
            <w:webHidden/>
          </w:rPr>
        </w:r>
        <w:r w:rsidR="00B61D1C">
          <w:rPr>
            <w:webHidden/>
          </w:rPr>
          <w:fldChar w:fldCharType="separate"/>
        </w:r>
        <w:r w:rsidR="00CC6F1F">
          <w:rPr>
            <w:webHidden/>
          </w:rPr>
          <w:t>18</w:t>
        </w:r>
        <w:r w:rsidR="00B61D1C">
          <w:rPr>
            <w:webHidden/>
          </w:rPr>
          <w:fldChar w:fldCharType="end"/>
        </w:r>
      </w:hyperlink>
    </w:p>
    <w:p w14:paraId="6B51FF4C" w14:textId="3F5ADD55" w:rsidR="00B61D1C" w:rsidRDefault="001914C4">
      <w:pPr>
        <w:pStyle w:val="TM2"/>
        <w:rPr>
          <w:rFonts w:asciiTheme="minorHAnsi" w:hAnsiTheme="minorHAnsi" w:cstheme="minorBidi"/>
          <w:lang w:val="fr-FR" w:eastAsia="fr-FR"/>
        </w:rPr>
      </w:pPr>
      <w:hyperlink w:anchor="_Toc525901494" w:history="1">
        <w:r w:rsidR="00B61D1C" w:rsidRPr="008005AE">
          <w:rPr>
            <w:rStyle w:val="Lienhypertexte"/>
          </w:rPr>
          <w:t>10.5</w:t>
        </w:r>
        <w:r w:rsidR="00B61D1C">
          <w:rPr>
            <w:rFonts w:asciiTheme="minorHAnsi" w:hAnsiTheme="minorHAnsi" w:cstheme="minorBidi"/>
            <w:lang w:val="fr-FR" w:eastAsia="fr-FR"/>
          </w:rPr>
          <w:tab/>
        </w:r>
        <w:r w:rsidR="00B61D1C" w:rsidRPr="008005AE">
          <w:rPr>
            <w:rStyle w:val="Lienhypertexte"/>
          </w:rPr>
          <w:t>Meeting dates for 2019</w:t>
        </w:r>
        <w:r w:rsidR="00B61D1C">
          <w:rPr>
            <w:webHidden/>
          </w:rPr>
          <w:tab/>
        </w:r>
        <w:r w:rsidR="00B61D1C">
          <w:rPr>
            <w:webHidden/>
          </w:rPr>
          <w:fldChar w:fldCharType="begin"/>
        </w:r>
        <w:r w:rsidR="00B61D1C">
          <w:rPr>
            <w:webHidden/>
          </w:rPr>
          <w:instrText xml:space="preserve"> PAGEREF _Toc525901494 \h </w:instrText>
        </w:r>
        <w:r w:rsidR="00B61D1C">
          <w:rPr>
            <w:webHidden/>
          </w:rPr>
        </w:r>
        <w:r w:rsidR="00B61D1C">
          <w:rPr>
            <w:webHidden/>
          </w:rPr>
          <w:fldChar w:fldCharType="separate"/>
        </w:r>
        <w:r w:rsidR="00CC6F1F">
          <w:rPr>
            <w:webHidden/>
          </w:rPr>
          <w:t>18</w:t>
        </w:r>
        <w:r w:rsidR="00B61D1C">
          <w:rPr>
            <w:webHidden/>
          </w:rPr>
          <w:fldChar w:fldCharType="end"/>
        </w:r>
      </w:hyperlink>
    </w:p>
    <w:p w14:paraId="43BBF607" w14:textId="5037C684" w:rsidR="00B61D1C" w:rsidRDefault="001914C4">
      <w:pPr>
        <w:pStyle w:val="TM1"/>
        <w:rPr>
          <w:rFonts w:asciiTheme="minorHAnsi" w:hAnsiTheme="minorHAnsi" w:cstheme="minorBidi"/>
          <w:lang w:val="fr-FR" w:eastAsia="fr-FR"/>
        </w:rPr>
      </w:pPr>
      <w:hyperlink w:anchor="_Toc525901495" w:history="1">
        <w:r w:rsidR="00B61D1C" w:rsidRPr="008005AE">
          <w:rPr>
            <w:rStyle w:val="Lienhypertexte"/>
          </w:rPr>
          <w:t>11.</w:t>
        </w:r>
        <w:r w:rsidR="00B61D1C">
          <w:rPr>
            <w:rFonts w:asciiTheme="minorHAnsi" w:hAnsiTheme="minorHAnsi" w:cstheme="minorBidi"/>
            <w:lang w:val="fr-FR" w:eastAsia="fr-FR"/>
          </w:rPr>
          <w:tab/>
        </w:r>
        <w:r w:rsidR="00B61D1C" w:rsidRPr="008005AE">
          <w:rPr>
            <w:rStyle w:val="Lienhypertexte"/>
          </w:rPr>
          <w:t>Report of PAP36</w:t>
        </w:r>
        <w:r w:rsidR="00B61D1C">
          <w:rPr>
            <w:webHidden/>
          </w:rPr>
          <w:tab/>
        </w:r>
        <w:r w:rsidR="00B61D1C">
          <w:rPr>
            <w:webHidden/>
          </w:rPr>
          <w:fldChar w:fldCharType="begin"/>
        </w:r>
        <w:r w:rsidR="00B61D1C">
          <w:rPr>
            <w:webHidden/>
          </w:rPr>
          <w:instrText xml:space="preserve"> PAGEREF _Toc525901495 \h </w:instrText>
        </w:r>
        <w:r w:rsidR="00B61D1C">
          <w:rPr>
            <w:webHidden/>
          </w:rPr>
        </w:r>
        <w:r w:rsidR="00B61D1C">
          <w:rPr>
            <w:webHidden/>
          </w:rPr>
          <w:fldChar w:fldCharType="separate"/>
        </w:r>
        <w:r w:rsidR="00CC6F1F">
          <w:rPr>
            <w:webHidden/>
          </w:rPr>
          <w:t>18</w:t>
        </w:r>
        <w:r w:rsidR="00B61D1C">
          <w:rPr>
            <w:webHidden/>
          </w:rPr>
          <w:fldChar w:fldCharType="end"/>
        </w:r>
      </w:hyperlink>
    </w:p>
    <w:p w14:paraId="1CDA4848" w14:textId="32627F38" w:rsidR="00B61D1C" w:rsidRDefault="001914C4">
      <w:pPr>
        <w:pStyle w:val="TM1"/>
        <w:rPr>
          <w:rFonts w:asciiTheme="minorHAnsi" w:hAnsiTheme="minorHAnsi" w:cstheme="minorBidi"/>
          <w:lang w:val="fr-FR" w:eastAsia="fr-FR"/>
        </w:rPr>
      </w:pPr>
      <w:hyperlink w:anchor="_Toc525901496" w:history="1">
        <w:r w:rsidR="00B61D1C" w:rsidRPr="008005AE">
          <w:rPr>
            <w:rStyle w:val="Lienhypertexte"/>
          </w:rPr>
          <w:t>12.</w:t>
        </w:r>
        <w:r w:rsidR="00B61D1C">
          <w:rPr>
            <w:rFonts w:asciiTheme="minorHAnsi" w:hAnsiTheme="minorHAnsi" w:cstheme="minorBidi"/>
            <w:lang w:val="fr-FR" w:eastAsia="fr-FR"/>
          </w:rPr>
          <w:tab/>
        </w:r>
        <w:r w:rsidR="00B61D1C" w:rsidRPr="008005AE">
          <w:rPr>
            <w:rStyle w:val="Lienhypertexte"/>
          </w:rPr>
          <w:t>Closing of the meeting</w:t>
        </w:r>
        <w:r w:rsidR="00B61D1C">
          <w:rPr>
            <w:webHidden/>
          </w:rPr>
          <w:tab/>
        </w:r>
        <w:r w:rsidR="00B61D1C">
          <w:rPr>
            <w:webHidden/>
          </w:rPr>
          <w:fldChar w:fldCharType="begin"/>
        </w:r>
        <w:r w:rsidR="00B61D1C">
          <w:rPr>
            <w:webHidden/>
          </w:rPr>
          <w:instrText xml:space="preserve"> PAGEREF _Toc525901496 \h </w:instrText>
        </w:r>
        <w:r w:rsidR="00B61D1C">
          <w:rPr>
            <w:webHidden/>
          </w:rPr>
        </w:r>
        <w:r w:rsidR="00B61D1C">
          <w:rPr>
            <w:webHidden/>
          </w:rPr>
          <w:fldChar w:fldCharType="separate"/>
        </w:r>
        <w:r w:rsidR="00CC6F1F">
          <w:rPr>
            <w:webHidden/>
          </w:rPr>
          <w:t>18</w:t>
        </w:r>
        <w:r w:rsidR="00B61D1C">
          <w:rPr>
            <w:webHidden/>
          </w:rPr>
          <w:fldChar w:fldCharType="end"/>
        </w:r>
      </w:hyperlink>
    </w:p>
    <w:p w14:paraId="7D13AE8C" w14:textId="1F604D89" w:rsidR="00B61D1C" w:rsidRDefault="001914C4">
      <w:pPr>
        <w:pStyle w:val="TM1"/>
        <w:rPr>
          <w:rFonts w:asciiTheme="minorHAnsi" w:hAnsiTheme="minorHAnsi" w:cstheme="minorBidi"/>
          <w:lang w:val="fr-FR" w:eastAsia="fr-FR"/>
        </w:rPr>
      </w:pPr>
      <w:hyperlink w:anchor="_Toc525901497" w:history="1">
        <w:r w:rsidR="00B61D1C" w:rsidRPr="008005AE">
          <w:rPr>
            <w:rStyle w:val="Lienhypertexte"/>
          </w:rPr>
          <w:t>13.</w:t>
        </w:r>
        <w:r w:rsidR="00B61D1C">
          <w:rPr>
            <w:rFonts w:asciiTheme="minorHAnsi" w:hAnsiTheme="minorHAnsi" w:cstheme="minorBidi"/>
            <w:lang w:val="fr-FR" w:eastAsia="fr-FR"/>
          </w:rPr>
          <w:tab/>
        </w:r>
        <w:r w:rsidR="00B61D1C" w:rsidRPr="008005AE">
          <w:rPr>
            <w:rStyle w:val="Lienhypertexte"/>
          </w:rPr>
          <w:t>List of Annexes to the report</w:t>
        </w:r>
        <w:r w:rsidR="00B61D1C">
          <w:rPr>
            <w:webHidden/>
          </w:rPr>
          <w:tab/>
        </w:r>
        <w:r w:rsidR="00B61D1C">
          <w:rPr>
            <w:webHidden/>
          </w:rPr>
          <w:fldChar w:fldCharType="begin"/>
        </w:r>
        <w:r w:rsidR="00B61D1C">
          <w:rPr>
            <w:webHidden/>
          </w:rPr>
          <w:instrText xml:space="preserve"> PAGEREF _Toc525901497 \h </w:instrText>
        </w:r>
        <w:r w:rsidR="00B61D1C">
          <w:rPr>
            <w:webHidden/>
          </w:rPr>
        </w:r>
        <w:r w:rsidR="00B61D1C">
          <w:rPr>
            <w:webHidden/>
          </w:rPr>
          <w:fldChar w:fldCharType="separate"/>
        </w:r>
        <w:r w:rsidR="00CC6F1F">
          <w:rPr>
            <w:webHidden/>
          </w:rPr>
          <w:t>18</w:t>
        </w:r>
        <w:r w:rsidR="00B61D1C">
          <w:rPr>
            <w:webHidden/>
          </w:rPr>
          <w:fldChar w:fldCharType="end"/>
        </w:r>
      </w:hyperlink>
    </w:p>
    <w:p w14:paraId="771C1A21" w14:textId="15CFEA7F" w:rsidR="00B61D1C" w:rsidRDefault="001914C4">
      <w:pPr>
        <w:pStyle w:val="TM1"/>
        <w:tabs>
          <w:tab w:val="left" w:pos="1559"/>
        </w:tabs>
        <w:rPr>
          <w:rFonts w:asciiTheme="minorHAnsi" w:hAnsiTheme="minorHAnsi" w:cstheme="minorBidi"/>
          <w:lang w:val="fr-FR" w:eastAsia="fr-FR"/>
        </w:rPr>
      </w:pPr>
      <w:hyperlink w:anchor="_Toc525901498" w:history="1">
        <w:r w:rsidR="00B61D1C" w:rsidRPr="008005AE">
          <w:rPr>
            <w:rStyle w:val="Lienhypertexte"/>
          </w:rPr>
          <w:t>ANNEX A</w:t>
        </w:r>
        <w:r w:rsidR="00B61D1C">
          <w:rPr>
            <w:rFonts w:asciiTheme="minorHAnsi" w:hAnsiTheme="minorHAnsi" w:cstheme="minorBidi"/>
            <w:lang w:val="fr-FR" w:eastAsia="fr-FR"/>
          </w:rPr>
          <w:tab/>
        </w:r>
        <w:r w:rsidR="00B61D1C" w:rsidRPr="008005AE">
          <w:rPr>
            <w:rStyle w:val="Lienhypertexte"/>
          </w:rPr>
          <w:t>Agenda</w:t>
        </w:r>
        <w:r w:rsidR="00B61D1C">
          <w:rPr>
            <w:webHidden/>
          </w:rPr>
          <w:tab/>
        </w:r>
        <w:r w:rsidR="00B61D1C">
          <w:rPr>
            <w:webHidden/>
          </w:rPr>
          <w:fldChar w:fldCharType="begin"/>
        </w:r>
        <w:r w:rsidR="00B61D1C">
          <w:rPr>
            <w:webHidden/>
          </w:rPr>
          <w:instrText xml:space="preserve"> PAGEREF _Toc525901498 \h </w:instrText>
        </w:r>
        <w:r w:rsidR="00B61D1C">
          <w:rPr>
            <w:webHidden/>
          </w:rPr>
        </w:r>
        <w:r w:rsidR="00B61D1C">
          <w:rPr>
            <w:webHidden/>
          </w:rPr>
          <w:fldChar w:fldCharType="separate"/>
        </w:r>
        <w:r w:rsidR="00CC6F1F">
          <w:rPr>
            <w:webHidden/>
          </w:rPr>
          <w:t>20</w:t>
        </w:r>
        <w:r w:rsidR="00B61D1C">
          <w:rPr>
            <w:webHidden/>
          </w:rPr>
          <w:fldChar w:fldCharType="end"/>
        </w:r>
      </w:hyperlink>
    </w:p>
    <w:p w14:paraId="0C236C23" w14:textId="655374D4" w:rsidR="00B61D1C" w:rsidRDefault="001914C4">
      <w:pPr>
        <w:pStyle w:val="TM1"/>
        <w:tabs>
          <w:tab w:val="left" w:pos="1559"/>
        </w:tabs>
        <w:rPr>
          <w:rFonts w:asciiTheme="minorHAnsi" w:hAnsiTheme="minorHAnsi" w:cstheme="minorBidi"/>
          <w:lang w:val="fr-FR" w:eastAsia="fr-FR"/>
        </w:rPr>
      </w:pPr>
      <w:hyperlink w:anchor="_Toc525901499" w:history="1">
        <w:r w:rsidR="00B61D1C" w:rsidRPr="008005AE">
          <w:rPr>
            <w:rStyle w:val="Lienhypertexte"/>
          </w:rPr>
          <w:t>ANNEX B</w:t>
        </w:r>
        <w:r w:rsidR="00B61D1C">
          <w:rPr>
            <w:rFonts w:asciiTheme="minorHAnsi" w:hAnsiTheme="minorHAnsi" w:cstheme="minorBidi"/>
            <w:lang w:val="fr-FR" w:eastAsia="fr-FR"/>
          </w:rPr>
          <w:tab/>
        </w:r>
        <w:r w:rsidR="00B61D1C" w:rsidRPr="008005AE">
          <w:rPr>
            <w:rStyle w:val="Lienhypertexte"/>
          </w:rPr>
          <w:t>List of Participants</w:t>
        </w:r>
        <w:r w:rsidR="00B61D1C">
          <w:rPr>
            <w:webHidden/>
          </w:rPr>
          <w:tab/>
        </w:r>
        <w:r w:rsidR="00B61D1C">
          <w:rPr>
            <w:webHidden/>
          </w:rPr>
          <w:fldChar w:fldCharType="begin"/>
        </w:r>
        <w:r w:rsidR="00B61D1C">
          <w:rPr>
            <w:webHidden/>
          </w:rPr>
          <w:instrText xml:space="preserve"> PAGEREF _Toc525901499 \h </w:instrText>
        </w:r>
        <w:r w:rsidR="00B61D1C">
          <w:rPr>
            <w:webHidden/>
          </w:rPr>
        </w:r>
        <w:r w:rsidR="00B61D1C">
          <w:rPr>
            <w:webHidden/>
          </w:rPr>
          <w:fldChar w:fldCharType="separate"/>
        </w:r>
        <w:r w:rsidR="00CC6F1F">
          <w:rPr>
            <w:webHidden/>
          </w:rPr>
          <w:t>23</w:t>
        </w:r>
        <w:r w:rsidR="00B61D1C">
          <w:rPr>
            <w:webHidden/>
          </w:rPr>
          <w:fldChar w:fldCharType="end"/>
        </w:r>
      </w:hyperlink>
    </w:p>
    <w:p w14:paraId="45F82FD7" w14:textId="551A4E07" w:rsidR="00B61D1C" w:rsidRDefault="001914C4">
      <w:pPr>
        <w:pStyle w:val="TM1"/>
        <w:tabs>
          <w:tab w:val="left" w:pos="1559"/>
        </w:tabs>
        <w:rPr>
          <w:rFonts w:asciiTheme="minorHAnsi" w:hAnsiTheme="minorHAnsi" w:cstheme="minorBidi"/>
          <w:lang w:val="fr-FR" w:eastAsia="fr-FR"/>
        </w:rPr>
      </w:pPr>
      <w:hyperlink w:anchor="_Toc525901500" w:history="1">
        <w:r w:rsidR="00B61D1C" w:rsidRPr="008005AE">
          <w:rPr>
            <w:rStyle w:val="Lienhypertexte"/>
          </w:rPr>
          <w:t>ANNEX C</w:t>
        </w:r>
        <w:r w:rsidR="00B61D1C">
          <w:rPr>
            <w:rFonts w:asciiTheme="minorHAnsi" w:hAnsiTheme="minorHAnsi" w:cstheme="minorBidi"/>
            <w:lang w:val="fr-FR" w:eastAsia="fr-FR"/>
          </w:rPr>
          <w:tab/>
        </w:r>
        <w:r w:rsidR="00B61D1C" w:rsidRPr="008005AE">
          <w:rPr>
            <w:rStyle w:val="Lienhypertexte"/>
          </w:rPr>
          <w:t>List of input papers</w:t>
        </w:r>
        <w:r w:rsidR="00B61D1C">
          <w:rPr>
            <w:webHidden/>
          </w:rPr>
          <w:tab/>
        </w:r>
        <w:r w:rsidR="00B61D1C">
          <w:rPr>
            <w:webHidden/>
          </w:rPr>
          <w:fldChar w:fldCharType="begin"/>
        </w:r>
        <w:r w:rsidR="00B61D1C">
          <w:rPr>
            <w:webHidden/>
          </w:rPr>
          <w:instrText xml:space="preserve"> PAGEREF _Toc525901500 \h </w:instrText>
        </w:r>
        <w:r w:rsidR="00B61D1C">
          <w:rPr>
            <w:webHidden/>
          </w:rPr>
        </w:r>
        <w:r w:rsidR="00B61D1C">
          <w:rPr>
            <w:webHidden/>
          </w:rPr>
          <w:fldChar w:fldCharType="separate"/>
        </w:r>
        <w:r w:rsidR="00CC6F1F">
          <w:rPr>
            <w:webHidden/>
          </w:rPr>
          <w:t>24</w:t>
        </w:r>
        <w:r w:rsidR="00B61D1C">
          <w:rPr>
            <w:webHidden/>
          </w:rPr>
          <w:fldChar w:fldCharType="end"/>
        </w:r>
      </w:hyperlink>
    </w:p>
    <w:p w14:paraId="5D501CA0" w14:textId="6D447BE3" w:rsidR="00B61D1C" w:rsidRDefault="001914C4">
      <w:pPr>
        <w:pStyle w:val="TM1"/>
        <w:tabs>
          <w:tab w:val="left" w:pos="1559"/>
        </w:tabs>
        <w:rPr>
          <w:rFonts w:asciiTheme="minorHAnsi" w:hAnsiTheme="minorHAnsi" w:cstheme="minorBidi"/>
          <w:lang w:val="fr-FR" w:eastAsia="fr-FR"/>
        </w:rPr>
      </w:pPr>
      <w:hyperlink w:anchor="_Toc525901501" w:history="1">
        <w:r w:rsidR="00B61D1C" w:rsidRPr="008005AE">
          <w:rPr>
            <w:rStyle w:val="Lienhypertexte"/>
          </w:rPr>
          <w:t>ANNEX D</w:t>
        </w:r>
        <w:r w:rsidR="00B61D1C">
          <w:rPr>
            <w:rFonts w:asciiTheme="minorHAnsi" w:hAnsiTheme="minorHAnsi" w:cstheme="minorBidi"/>
            <w:lang w:val="fr-FR" w:eastAsia="fr-FR"/>
          </w:rPr>
          <w:tab/>
        </w:r>
        <w:r w:rsidR="00B61D1C" w:rsidRPr="008005AE">
          <w:rPr>
            <w:rStyle w:val="Lienhypertexte"/>
          </w:rPr>
          <w:t>List of Output Papers</w:t>
        </w:r>
        <w:r w:rsidR="00B61D1C">
          <w:rPr>
            <w:webHidden/>
          </w:rPr>
          <w:tab/>
        </w:r>
        <w:r w:rsidR="00B61D1C">
          <w:rPr>
            <w:webHidden/>
          </w:rPr>
          <w:fldChar w:fldCharType="begin"/>
        </w:r>
        <w:r w:rsidR="00B61D1C">
          <w:rPr>
            <w:webHidden/>
          </w:rPr>
          <w:instrText xml:space="preserve"> PAGEREF _Toc525901501 \h </w:instrText>
        </w:r>
        <w:r w:rsidR="00B61D1C">
          <w:rPr>
            <w:webHidden/>
          </w:rPr>
        </w:r>
        <w:r w:rsidR="00B61D1C">
          <w:rPr>
            <w:webHidden/>
          </w:rPr>
          <w:fldChar w:fldCharType="separate"/>
        </w:r>
        <w:r w:rsidR="00CC6F1F">
          <w:rPr>
            <w:webHidden/>
          </w:rPr>
          <w:t>26</w:t>
        </w:r>
        <w:r w:rsidR="00B61D1C">
          <w:rPr>
            <w:webHidden/>
          </w:rPr>
          <w:fldChar w:fldCharType="end"/>
        </w:r>
      </w:hyperlink>
    </w:p>
    <w:p w14:paraId="656717F0" w14:textId="0F64728D" w:rsidR="00B61D1C" w:rsidRDefault="001914C4">
      <w:pPr>
        <w:pStyle w:val="TM1"/>
        <w:tabs>
          <w:tab w:val="left" w:pos="1559"/>
        </w:tabs>
        <w:rPr>
          <w:rFonts w:asciiTheme="minorHAnsi" w:hAnsiTheme="minorHAnsi" w:cstheme="minorBidi"/>
          <w:lang w:val="fr-FR" w:eastAsia="fr-FR"/>
        </w:rPr>
      </w:pPr>
      <w:hyperlink w:anchor="_Toc525901502" w:history="1">
        <w:r w:rsidR="00B61D1C" w:rsidRPr="008005AE">
          <w:rPr>
            <w:rStyle w:val="Lienhypertexte"/>
          </w:rPr>
          <w:t>ANNEX E</w:t>
        </w:r>
        <w:r w:rsidR="00B61D1C">
          <w:rPr>
            <w:rFonts w:asciiTheme="minorHAnsi" w:hAnsiTheme="minorHAnsi" w:cstheme="minorBidi"/>
            <w:lang w:val="fr-FR" w:eastAsia="fr-FR"/>
          </w:rPr>
          <w:tab/>
        </w:r>
        <w:r w:rsidR="00B61D1C" w:rsidRPr="008005AE">
          <w:rPr>
            <w:rStyle w:val="Lienhypertexte"/>
          </w:rPr>
          <w:t>Action Items</w:t>
        </w:r>
        <w:r w:rsidR="00B61D1C">
          <w:rPr>
            <w:webHidden/>
          </w:rPr>
          <w:tab/>
        </w:r>
        <w:r w:rsidR="00B61D1C">
          <w:rPr>
            <w:webHidden/>
          </w:rPr>
          <w:fldChar w:fldCharType="begin"/>
        </w:r>
        <w:r w:rsidR="00B61D1C">
          <w:rPr>
            <w:webHidden/>
          </w:rPr>
          <w:instrText xml:space="preserve"> PAGEREF _Toc525901502 \h </w:instrText>
        </w:r>
        <w:r w:rsidR="00B61D1C">
          <w:rPr>
            <w:webHidden/>
          </w:rPr>
        </w:r>
        <w:r w:rsidR="00B61D1C">
          <w:rPr>
            <w:webHidden/>
          </w:rPr>
          <w:fldChar w:fldCharType="separate"/>
        </w:r>
        <w:r w:rsidR="00CC6F1F">
          <w:rPr>
            <w:webHidden/>
          </w:rPr>
          <w:t>27</w:t>
        </w:r>
        <w:r w:rsidR="00B61D1C">
          <w:rPr>
            <w:webHidden/>
          </w:rPr>
          <w:fldChar w:fldCharType="end"/>
        </w:r>
      </w:hyperlink>
    </w:p>
    <w:p w14:paraId="3F0E4F05" w14:textId="77777777" w:rsidR="00FB0929" w:rsidRPr="005674F6" w:rsidRDefault="00EB74EC">
      <w:r w:rsidRPr="005F4C0E">
        <w:rPr>
          <w:rFonts w:cstheme="minorHAnsi"/>
          <w:szCs w:val="22"/>
        </w:rPr>
        <w:fldChar w:fldCharType="end"/>
      </w:r>
    </w:p>
    <w:p w14:paraId="22FA3DD2" w14:textId="77777777" w:rsidR="00581CBD" w:rsidRPr="005674F6" w:rsidRDefault="00581CBD">
      <w:pPr>
        <w:rPr>
          <w:rFonts w:cs="Arial"/>
          <w:b/>
          <w:sz w:val="28"/>
          <w:szCs w:val="28"/>
        </w:rPr>
      </w:pPr>
      <w:r w:rsidRPr="005674F6">
        <w:rPr>
          <w:rFonts w:cs="Arial"/>
          <w:b/>
          <w:sz w:val="28"/>
          <w:szCs w:val="28"/>
        </w:rPr>
        <w:br w:type="page"/>
      </w:r>
    </w:p>
    <w:p w14:paraId="7522744F" w14:textId="77777777" w:rsidR="00392073" w:rsidRPr="005674F6" w:rsidRDefault="00992B20" w:rsidP="0082272B">
      <w:pPr>
        <w:pStyle w:val="Corpsdetexte"/>
        <w:jc w:val="center"/>
        <w:rPr>
          <w:b/>
          <w:color w:val="365F91" w:themeColor="accent1" w:themeShade="BF"/>
          <w:sz w:val="32"/>
          <w:szCs w:val="32"/>
        </w:rPr>
      </w:pPr>
      <w:r w:rsidRPr="005674F6">
        <w:rPr>
          <w:b/>
          <w:color w:val="365F91" w:themeColor="accent1" w:themeShade="BF"/>
          <w:sz w:val="32"/>
          <w:szCs w:val="32"/>
        </w:rPr>
        <w:lastRenderedPageBreak/>
        <w:t xml:space="preserve">Report of the </w:t>
      </w:r>
      <w:r w:rsidR="00CC7760" w:rsidRPr="005674F6">
        <w:rPr>
          <w:b/>
          <w:color w:val="365F91" w:themeColor="accent1" w:themeShade="BF"/>
          <w:sz w:val="32"/>
          <w:szCs w:val="32"/>
        </w:rPr>
        <w:t>3</w:t>
      </w:r>
      <w:r w:rsidR="0066041C">
        <w:rPr>
          <w:b/>
          <w:color w:val="365F91" w:themeColor="accent1" w:themeShade="BF"/>
          <w:sz w:val="32"/>
          <w:szCs w:val="32"/>
        </w:rPr>
        <w:t>6</w:t>
      </w:r>
      <w:r w:rsidR="003C118B" w:rsidRPr="003C118B">
        <w:rPr>
          <w:b/>
          <w:color w:val="365F91" w:themeColor="accent1" w:themeShade="BF"/>
          <w:sz w:val="32"/>
          <w:szCs w:val="32"/>
          <w:vertAlign w:val="superscript"/>
        </w:rPr>
        <w:t>th</w:t>
      </w:r>
      <w:r w:rsidR="009E03A3" w:rsidRPr="005674F6">
        <w:rPr>
          <w:b/>
          <w:color w:val="365F91" w:themeColor="accent1" w:themeShade="BF"/>
          <w:sz w:val="32"/>
          <w:szCs w:val="32"/>
        </w:rPr>
        <w:t xml:space="preserve"> </w:t>
      </w:r>
      <w:r w:rsidR="00392073" w:rsidRPr="005674F6">
        <w:rPr>
          <w:b/>
          <w:color w:val="365F91" w:themeColor="accent1" w:themeShade="BF"/>
          <w:sz w:val="32"/>
          <w:szCs w:val="32"/>
        </w:rPr>
        <w:t xml:space="preserve">Session of the IALA </w:t>
      </w:r>
    </w:p>
    <w:p w14:paraId="45D4DE6E" w14:textId="77777777" w:rsidR="009C470D" w:rsidRPr="005674F6" w:rsidRDefault="00CC7760" w:rsidP="0082272B">
      <w:pPr>
        <w:pStyle w:val="Corpsdetexte"/>
        <w:jc w:val="center"/>
        <w:rPr>
          <w:b/>
          <w:color w:val="365F91" w:themeColor="accent1" w:themeShade="BF"/>
          <w:sz w:val="32"/>
          <w:szCs w:val="32"/>
        </w:rPr>
      </w:pPr>
      <w:r w:rsidRPr="005674F6">
        <w:rPr>
          <w:b/>
          <w:color w:val="365F91" w:themeColor="accent1" w:themeShade="BF"/>
          <w:sz w:val="32"/>
          <w:szCs w:val="32"/>
        </w:rPr>
        <w:t>Policy Advisory Panel (PAP)</w:t>
      </w:r>
    </w:p>
    <w:p w14:paraId="1265F2D0" w14:textId="77777777" w:rsidR="00F70204" w:rsidRPr="005674F6" w:rsidRDefault="00F70204" w:rsidP="00F70204">
      <w:pPr>
        <w:pStyle w:val="Corpsdetexte"/>
        <w:rPr>
          <w:b/>
          <w:color w:val="365F91" w:themeColor="accent1" w:themeShade="BF"/>
        </w:rPr>
      </w:pPr>
      <w:bookmarkStart w:id="15" w:name="_Toc223961546"/>
      <w:bookmarkStart w:id="16" w:name="_Toc224792306"/>
      <w:bookmarkStart w:id="17" w:name="_Toc224792714"/>
      <w:bookmarkStart w:id="18" w:name="_Toc224793412"/>
      <w:bookmarkStart w:id="19" w:name="_Toc368665186"/>
      <w:bookmarkStart w:id="20" w:name="_Toc396600444"/>
      <w:r w:rsidRPr="005674F6">
        <w:rPr>
          <w:b/>
          <w:color w:val="365F91" w:themeColor="accent1" w:themeShade="BF"/>
        </w:rPr>
        <w:t>GENERAL</w:t>
      </w:r>
      <w:bookmarkEnd w:id="15"/>
      <w:bookmarkEnd w:id="16"/>
      <w:bookmarkEnd w:id="17"/>
      <w:bookmarkEnd w:id="18"/>
    </w:p>
    <w:p w14:paraId="6C20C8A9" w14:textId="77777777" w:rsidR="00F70204" w:rsidRPr="005674F6" w:rsidRDefault="00992B20" w:rsidP="00F70204">
      <w:pPr>
        <w:pStyle w:val="Corpsdetexte"/>
      </w:pPr>
      <w:r w:rsidRPr="005674F6">
        <w:t xml:space="preserve">The </w:t>
      </w:r>
      <w:r w:rsidR="00CC7760" w:rsidRPr="005674F6">
        <w:t>3</w:t>
      </w:r>
      <w:r w:rsidR="0066041C">
        <w:t>6</w:t>
      </w:r>
      <w:r w:rsidR="003C118B">
        <w:rPr>
          <w:vertAlign w:val="superscript"/>
        </w:rPr>
        <w:t>th</w:t>
      </w:r>
      <w:r w:rsidR="009E03A3" w:rsidRPr="005674F6">
        <w:t xml:space="preserve"> </w:t>
      </w:r>
      <w:r w:rsidR="00F70204" w:rsidRPr="005674F6">
        <w:t>meeting of th</w:t>
      </w:r>
      <w:r w:rsidRPr="005674F6">
        <w:t xml:space="preserve">e </w:t>
      </w:r>
      <w:r w:rsidR="00CC7760" w:rsidRPr="005674F6">
        <w:t>Policy Advisory Panel</w:t>
      </w:r>
      <w:r w:rsidRPr="005674F6">
        <w:t xml:space="preserve"> was held </w:t>
      </w:r>
      <w:r w:rsidR="0073759E">
        <w:t>from</w:t>
      </w:r>
      <w:r w:rsidRPr="005674F6">
        <w:t xml:space="preserve"> </w:t>
      </w:r>
      <w:r w:rsidR="0066041C">
        <w:t>19</w:t>
      </w:r>
      <w:r w:rsidR="0073759E">
        <w:t xml:space="preserve"> </w:t>
      </w:r>
      <w:r w:rsidR="002F2C14">
        <w:t>to</w:t>
      </w:r>
      <w:r w:rsidR="0073759E">
        <w:t xml:space="preserve"> </w:t>
      </w:r>
      <w:r w:rsidR="0066041C">
        <w:t>21</w:t>
      </w:r>
      <w:r w:rsidR="003C118B">
        <w:t xml:space="preserve"> </w:t>
      </w:r>
      <w:r w:rsidR="0066041C">
        <w:t>September</w:t>
      </w:r>
      <w:r w:rsidR="0073759E">
        <w:t xml:space="preserve"> 2018</w:t>
      </w:r>
      <w:r w:rsidR="00F70204" w:rsidRPr="005674F6">
        <w:t xml:space="preserve"> </w:t>
      </w:r>
      <w:r w:rsidR="00CC7760" w:rsidRPr="005674F6">
        <w:t>at IALA Headquarters</w:t>
      </w:r>
      <w:r w:rsidR="00F70204" w:rsidRPr="005674F6">
        <w:t xml:space="preserve">, with </w:t>
      </w:r>
      <w:r w:rsidR="00F06FEF" w:rsidRPr="005674F6">
        <w:t>IALA Deputy Secretary-G</w:t>
      </w:r>
      <w:r w:rsidR="00CC7760" w:rsidRPr="005674F6">
        <w:t xml:space="preserve">eneral Michael Card </w:t>
      </w:r>
      <w:r w:rsidR="005E18C3">
        <w:t>as Chair</w:t>
      </w:r>
      <w:r w:rsidR="00F70204" w:rsidRPr="005674F6">
        <w:t xml:space="preserve"> and </w:t>
      </w:r>
      <w:r w:rsidR="002F2C14">
        <w:t xml:space="preserve">Events and Documents Co-ordinator </w:t>
      </w:r>
      <w:r w:rsidR="00DB2F45">
        <w:t>Marie-Hélène Grillet</w:t>
      </w:r>
      <w:r w:rsidR="00CC7760" w:rsidRPr="005674F6">
        <w:t xml:space="preserve"> as Secretary.</w:t>
      </w:r>
    </w:p>
    <w:p w14:paraId="40BEF6F4" w14:textId="77777777" w:rsidR="00F70204" w:rsidRPr="005674F6" w:rsidRDefault="0010646D" w:rsidP="00F70204">
      <w:pPr>
        <w:pStyle w:val="Titre1"/>
      </w:pPr>
      <w:bookmarkStart w:id="21" w:name="_Toc435389625"/>
      <w:bookmarkStart w:id="22" w:name="_Toc445153876"/>
      <w:bookmarkStart w:id="23" w:name="_Toc523392835"/>
      <w:bookmarkStart w:id="24" w:name="_Toc525901436"/>
      <w:r w:rsidRPr="005674F6">
        <w:t>O</w:t>
      </w:r>
      <w:r w:rsidR="00F70204" w:rsidRPr="005674F6">
        <w:t>pening</w:t>
      </w:r>
      <w:bookmarkEnd w:id="21"/>
      <w:bookmarkEnd w:id="22"/>
      <w:bookmarkEnd w:id="23"/>
      <w:bookmarkEnd w:id="24"/>
    </w:p>
    <w:p w14:paraId="7914B658" w14:textId="77777777" w:rsidR="0066041C" w:rsidRDefault="0066041C" w:rsidP="00F70204">
      <w:pPr>
        <w:pStyle w:val="Titre2"/>
      </w:pPr>
      <w:bookmarkStart w:id="25" w:name="_Toc525901437"/>
      <w:bookmarkStart w:id="26" w:name="_Toc435389628"/>
      <w:bookmarkStart w:id="27" w:name="_Toc445153879"/>
      <w:bookmarkStart w:id="28" w:name="_Toc523392836"/>
      <w:r>
        <w:t>Introductions and apologies</w:t>
      </w:r>
      <w:bookmarkEnd w:id="25"/>
    </w:p>
    <w:p w14:paraId="2AA447A7" w14:textId="77777777" w:rsidR="001736AF" w:rsidRDefault="0066041C" w:rsidP="0066041C">
      <w:pPr>
        <w:pStyle w:val="Corpsdetexte"/>
        <w:rPr>
          <w:lang w:eastAsia="de-DE"/>
        </w:rPr>
      </w:pPr>
      <w:r>
        <w:rPr>
          <w:lang w:eastAsia="de-DE"/>
        </w:rPr>
        <w:t xml:space="preserve">The Chair </w:t>
      </w:r>
      <w:r w:rsidR="00DE010C">
        <w:rPr>
          <w:lang w:eastAsia="de-DE"/>
        </w:rPr>
        <w:t xml:space="preserve">opened the meeting at 0950 on 19 September and </w:t>
      </w:r>
      <w:r>
        <w:rPr>
          <w:lang w:eastAsia="de-DE"/>
        </w:rPr>
        <w:t xml:space="preserve">welcomed the new </w:t>
      </w:r>
      <w:r w:rsidR="001736AF">
        <w:rPr>
          <w:lang w:eastAsia="de-DE"/>
        </w:rPr>
        <w:t>PAP attendees, Chairs and Vice Chairs appointed by the Council in June 2018 for the next work period:</w:t>
      </w:r>
    </w:p>
    <w:p w14:paraId="7B5DAAE7" w14:textId="77777777" w:rsidR="001736AF" w:rsidRDefault="001736AF" w:rsidP="0022000B">
      <w:pPr>
        <w:pStyle w:val="Corpsdetexte"/>
        <w:numPr>
          <w:ilvl w:val="0"/>
          <w:numId w:val="37"/>
        </w:numPr>
        <w:rPr>
          <w:lang w:eastAsia="de-DE"/>
        </w:rPr>
      </w:pPr>
      <w:r>
        <w:rPr>
          <w:lang w:eastAsia="de-DE"/>
        </w:rPr>
        <w:t>Monica Sundklev and Dirk Eckhoff, Chair and Vice Chair, VTS Committee</w:t>
      </w:r>
    </w:p>
    <w:p w14:paraId="53726CEF" w14:textId="77777777" w:rsidR="001736AF" w:rsidRDefault="001736AF" w:rsidP="0022000B">
      <w:pPr>
        <w:pStyle w:val="Corpsdetexte"/>
        <w:numPr>
          <w:ilvl w:val="0"/>
          <w:numId w:val="37"/>
        </w:numPr>
        <w:rPr>
          <w:lang w:eastAsia="de-DE"/>
        </w:rPr>
      </w:pPr>
      <w:r>
        <w:rPr>
          <w:lang w:eastAsia="de-DE"/>
        </w:rPr>
        <w:t>Christina Schneider, Chair, LAP</w:t>
      </w:r>
    </w:p>
    <w:p w14:paraId="67C9E0F7" w14:textId="77777777" w:rsidR="001736AF" w:rsidRDefault="0066041C" w:rsidP="0022000B">
      <w:pPr>
        <w:pStyle w:val="Corpsdetexte"/>
        <w:numPr>
          <w:ilvl w:val="0"/>
          <w:numId w:val="37"/>
        </w:numPr>
        <w:rPr>
          <w:lang w:eastAsia="de-DE"/>
        </w:rPr>
      </w:pPr>
      <w:r>
        <w:rPr>
          <w:lang w:eastAsia="de-DE"/>
        </w:rPr>
        <w:t>Dave Lewald</w:t>
      </w:r>
      <w:r w:rsidR="001736AF">
        <w:rPr>
          <w:lang w:eastAsia="de-DE"/>
        </w:rPr>
        <w:t>,</w:t>
      </w:r>
      <w:r>
        <w:rPr>
          <w:lang w:eastAsia="de-DE"/>
        </w:rPr>
        <w:t xml:space="preserve"> </w:t>
      </w:r>
      <w:r w:rsidR="001736AF">
        <w:rPr>
          <w:lang w:eastAsia="de-DE"/>
        </w:rPr>
        <w:t>ARM Vice Chair</w:t>
      </w:r>
    </w:p>
    <w:p w14:paraId="46C86342" w14:textId="77777777" w:rsidR="0066041C" w:rsidRPr="001736AF" w:rsidRDefault="001736AF" w:rsidP="0022000B">
      <w:pPr>
        <w:pStyle w:val="Corpsdetexte"/>
        <w:numPr>
          <w:ilvl w:val="0"/>
          <w:numId w:val="37"/>
        </w:numPr>
        <w:rPr>
          <w:lang w:val="fr-FR" w:eastAsia="de-DE"/>
        </w:rPr>
      </w:pPr>
      <w:r w:rsidRPr="001736AF">
        <w:rPr>
          <w:lang w:val="fr-FR" w:eastAsia="de-DE"/>
        </w:rPr>
        <w:t xml:space="preserve">Michel Cousquer, </w:t>
      </w:r>
      <w:r>
        <w:rPr>
          <w:lang w:val="fr-FR" w:eastAsia="de-DE"/>
        </w:rPr>
        <w:t>ENG Vice Chair</w:t>
      </w:r>
    </w:p>
    <w:p w14:paraId="1094BAAA" w14:textId="77777777" w:rsidR="0066041C" w:rsidRDefault="0066041C" w:rsidP="0066041C">
      <w:pPr>
        <w:pStyle w:val="Corpsdetexte"/>
        <w:rPr>
          <w:lang w:eastAsia="de-DE"/>
        </w:rPr>
      </w:pPr>
      <w:r>
        <w:rPr>
          <w:lang w:eastAsia="de-DE"/>
        </w:rPr>
        <w:lastRenderedPageBreak/>
        <w:t xml:space="preserve">The </w:t>
      </w:r>
      <w:r w:rsidR="001736AF">
        <w:rPr>
          <w:lang w:eastAsia="de-DE"/>
        </w:rPr>
        <w:t>new</w:t>
      </w:r>
      <w:r>
        <w:rPr>
          <w:lang w:eastAsia="de-DE"/>
        </w:rPr>
        <w:t xml:space="preserve"> IMC representative Chris Procter of Sealite Pty. </w:t>
      </w:r>
      <w:r w:rsidR="001736AF">
        <w:rPr>
          <w:lang w:eastAsia="de-DE"/>
        </w:rPr>
        <w:t>w</w:t>
      </w:r>
      <w:r>
        <w:rPr>
          <w:lang w:eastAsia="de-DE"/>
        </w:rPr>
        <w:t xml:space="preserve">as unable to attend </w:t>
      </w:r>
      <w:r w:rsidRPr="002760D8">
        <w:rPr>
          <w:noProof/>
          <w:lang w:eastAsia="de-DE"/>
        </w:rPr>
        <w:t>and</w:t>
      </w:r>
      <w:r>
        <w:rPr>
          <w:lang w:eastAsia="de-DE"/>
        </w:rPr>
        <w:t xml:space="preserve"> </w:t>
      </w:r>
      <w:r w:rsidRPr="002760D8">
        <w:rPr>
          <w:noProof/>
          <w:lang w:eastAsia="de-DE"/>
        </w:rPr>
        <w:t xml:space="preserve">the IMC was represented by Malcolm </w:t>
      </w:r>
      <w:r w:rsidR="00962139" w:rsidRPr="002760D8">
        <w:rPr>
          <w:noProof/>
          <w:lang w:eastAsia="de-DE"/>
        </w:rPr>
        <w:t>Nicholson</w:t>
      </w:r>
      <w:r w:rsidRPr="002760D8">
        <w:rPr>
          <w:noProof/>
          <w:lang w:eastAsia="de-DE"/>
        </w:rPr>
        <w:t xml:space="preserve"> of the same company</w:t>
      </w:r>
      <w:r>
        <w:rPr>
          <w:lang w:eastAsia="de-DE"/>
        </w:rPr>
        <w:t>.</w:t>
      </w:r>
      <w:r w:rsidR="0009321B">
        <w:rPr>
          <w:lang w:eastAsia="de-DE"/>
        </w:rPr>
        <w:t xml:space="preserve"> There were no other apologies for absence.</w:t>
      </w:r>
    </w:p>
    <w:p w14:paraId="34C9BD83" w14:textId="77777777" w:rsidR="0006610F" w:rsidRDefault="0006610F" w:rsidP="0066041C">
      <w:pPr>
        <w:pStyle w:val="Corpsdetexte"/>
      </w:pPr>
      <w:r>
        <w:t xml:space="preserve">All </w:t>
      </w:r>
      <w:r w:rsidRPr="002760D8">
        <w:rPr>
          <w:noProof/>
        </w:rPr>
        <w:t>participants</w:t>
      </w:r>
      <w:r>
        <w:t xml:space="preserve"> introduced themselves.</w:t>
      </w:r>
    </w:p>
    <w:p w14:paraId="3A781572" w14:textId="44A5C8D5" w:rsidR="0066041C" w:rsidRPr="005674F6" w:rsidRDefault="0066041C" w:rsidP="0066041C">
      <w:pPr>
        <w:pStyle w:val="Corpsdetexte"/>
      </w:pPr>
      <w:r w:rsidRPr="005674F6">
        <w:t xml:space="preserve">A list of attendees </w:t>
      </w:r>
      <w:r w:rsidRPr="002760D8">
        <w:rPr>
          <w:noProof/>
        </w:rPr>
        <w:t>is provided</w:t>
      </w:r>
      <w:r w:rsidRPr="005674F6">
        <w:t xml:space="preserve"> at </w:t>
      </w:r>
      <w:r>
        <w:fldChar w:fldCharType="begin"/>
      </w:r>
      <w:r>
        <w:instrText xml:space="preserve"> REF _Ref400822845 \r \h  \* MERGEFORMAT </w:instrText>
      </w:r>
      <w:r>
        <w:fldChar w:fldCharType="separate"/>
      </w:r>
      <w:r w:rsidR="00A50A5A">
        <w:t>ANNEX B</w:t>
      </w:r>
      <w:r>
        <w:fldChar w:fldCharType="end"/>
      </w:r>
      <w:r w:rsidRPr="005674F6">
        <w:t>.</w:t>
      </w:r>
    </w:p>
    <w:p w14:paraId="2BDB7B80" w14:textId="77777777" w:rsidR="00F70204" w:rsidRPr="005674F6" w:rsidRDefault="00F70204" w:rsidP="00F70204">
      <w:pPr>
        <w:pStyle w:val="Titre2"/>
      </w:pPr>
      <w:bookmarkStart w:id="29" w:name="_Toc525901438"/>
      <w:r w:rsidRPr="005674F6">
        <w:t>Approval of the agenda</w:t>
      </w:r>
      <w:bookmarkEnd w:id="26"/>
      <w:bookmarkEnd w:id="27"/>
      <w:bookmarkEnd w:id="28"/>
      <w:bookmarkEnd w:id="29"/>
    </w:p>
    <w:p w14:paraId="1E1DA31C" w14:textId="77777777" w:rsidR="00066D8A" w:rsidRPr="005674F6" w:rsidRDefault="00F06FEF" w:rsidP="008C0F8A">
      <w:pPr>
        <w:pStyle w:val="Corpsdetexte"/>
      </w:pPr>
      <w:r w:rsidRPr="005674F6">
        <w:t>The A</w:t>
      </w:r>
      <w:r w:rsidR="00F70204" w:rsidRPr="005674F6">
        <w:t>genda (</w:t>
      </w:r>
      <w:r w:rsidR="00584BF4">
        <w:t xml:space="preserve">input </w:t>
      </w:r>
      <w:r w:rsidR="00F70204" w:rsidRPr="005674F6">
        <w:t xml:space="preserve">paper </w:t>
      </w:r>
      <w:r w:rsidR="00CC7760" w:rsidRPr="005674F6">
        <w:t>PAP3</w:t>
      </w:r>
      <w:r w:rsidR="008C0F8A">
        <w:t>6-1.2</w:t>
      </w:r>
      <w:r w:rsidR="00DB2F45">
        <w:t xml:space="preserve">) </w:t>
      </w:r>
      <w:r w:rsidR="00DB2F45" w:rsidRPr="002760D8">
        <w:rPr>
          <w:noProof/>
        </w:rPr>
        <w:t xml:space="preserve">was </w:t>
      </w:r>
      <w:r w:rsidR="001451EB" w:rsidRPr="002760D8">
        <w:rPr>
          <w:noProof/>
        </w:rPr>
        <w:t>approved</w:t>
      </w:r>
      <w:r w:rsidR="005E18C3">
        <w:t xml:space="preserve"> with the addition of one Agenda item under Any Other Business – Committee meeting dates for 2019</w:t>
      </w:r>
      <w:r w:rsidR="00F70204" w:rsidRPr="005674F6">
        <w:t>.</w:t>
      </w:r>
      <w:r w:rsidR="005E18C3">
        <w:t xml:space="preserve"> The approved Agenda</w:t>
      </w:r>
      <w:r w:rsidR="008C0F8A">
        <w:t xml:space="preserve"> </w:t>
      </w:r>
      <w:r w:rsidR="008C0F8A" w:rsidRPr="00133DCA">
        <w:rPr>
          <w:noProof/>
        </w:rPr>
        <w:t>is provided</w:t>
      </w:r>
      <w:r w:rsidR="00066D8A" w:rsidRPr="005674F6">
        <w:t xml:space="preserve"> at ANNEX A.</w:t>
      </w:r>
    </w:p>
    <w:p w14:paraId="72073931" w14:textId="77777777" w:rsidR="00066D8A" w:rsidRPr="005674F6" w:rsidRDefault="00066D8A" w:rsidP="00F70204">
      <w:pPr>
        <w:pStyle w:val="Titre2"/>
      </w:pPr>
      <w:bookmarkStart w:id="30" w:name="_Toc523392837"/>
      <w:bookmarkStart w:id="31" w:name="_Toc525901439"/>
      <w:bookmarkStart w:id="32" w:name="_Toc435389629"/>
      <w:bookmarkStart w:id="33" w:name="_Toc445153880"/>
      <w:r w:rsidRPr="005674F6">
        <w:t xml:space="preserve">Address by the </w:t>
      </w:r>
      <w:r w:rsidR="003D611A" w:rsidRPr="005674F6">
        <w:t xml:space="preserve">Deputy </w:t>
      </w:r>
      <w:r w:rsidRPr="005674F6">
        <w:t>Secretary-General</w:t>
      </w:r>
      <w:bookmarkEnd w:id="30"/>
      <w:bookmarkEnd w:id="31"/>
    </w:p>
    <w:p w14:paraId="1A2A0CB5" w14:textId="1BE9E44B" w:rsidR="00FB17A9" w:rsidRDefault="003D611A" w:rsidP="00454ED1">
      <w:pPr>
        <w:pStyle w:val="Corpsdetexte"/>
        <w:rPr>
          <w:lang w:eastAsia="de-DE"/>
        </w:rPr>
      </w:pPr>
      <w:r w:rsidRPr="00296174">
        <w:rPr>
          <w:lang w:eastAsia="de-DE"/>
        </w:rPr>
        <w:t xml:space="preserve">Deputy </w:t>
      </w:r>
      <w:r w:rsidR="00C26B94" w:rsidRPr="00296174">
        <w:rPr>
          <w:lang w:eastAsia="de-DE"/>
        </w:rPr>
        <w:t xml:space="preserve">Secretary-General </w:t>
      </w:r>
      <w:r w:rsidR="00743A1D">
        <w:rPr>
          <w:lang w:eastAsia="de-DE"/>
        </w:rPr>
        <w:t xml:space="preserve">Michael Card </w:t>
      </w:r>
      <w:r w:rsidR="00915C25">
        <w:rPr>
          <w:lang w:eastAsia="de-DE"/>
        </w:rPr>
        <w:t xml:space="preserve">introduced the purpose of the Policy Advisory Panel as defined at Annex </w:t>
      </w:r>
      <w:r w:rsidR="00A02A6E">
        <w:rPr>
          <w:lang w:eastAsia="de-DE"/>
        </w:rPr>
        <w:t xml:space="preserve">D </w:t>
      </w:r>
      <w:r w:rsidR="00915C25">
        <w:rPr>
          <w:lang w:eastAsia="de-DE"/>
        </w:rPr>
        <w:t>of the Basic Documents, reading its Terms of Reference and objectives:</w:t>
      </w:r>
    </w:p>
    <w:p w14:paraId="5A3631A0" w14:textId="77777777" w:rsidR="00915C25" w:rsidRPr="001B2BB0" w:rsidRDefault="00915C25" w:rsidP="0022000B">
      <w:pPr>
        <w:pStyle w:val="Corpsdetexte"/>
        <w:numPr>
          <w:ilvl w:val="0"/>
          <w:numId w:val="40"/>
        </w:numPr>
        <w:spacing w:after="0"/>
        <w:ind w:hanging="357"/>
        <w:rPr>
          <w:i/>
          <w:lang w:eastAsia="de-DE"/>
        </w:rPr>
      </w:pPr>
      <w:r w:rsidRPr="001B2BB0">
        <w:rPr>
          <w:i/>
          <w:lang w:eastAsia="de-DE"/>
        </w:rPr>
        <w:t>PAP Terms of Reference</w:t>
      </w:r>
    </w:p>
    <w:p w14:paraId="6C1AB7F7" w14:textId="77777777" w:rsidR="00915C25" w:rsidRPr="001B2BB0" w:rsidRDefault="004B2FA6" w:rsidP="0022000B">
      <w:pPr>
        <w:pStyle w:val="Corpsdetexte"/>
        <w:numPr>
          <w:ilvl w:val="1"/>
          <w:numId w:val="40"/>
        </w:numPr>
        <w:spacing w:after="0"/>
        <w:ind w:hanging="357"/>
        <w:rPr>
          <w:i/>
          <w:lang w:eastAsia="de-DE"/>
        </w:rPr>
      </w:pPr>
      <w:r w:rsidRPr="001B2BB0">
        <w:rPr>
          <w:i/>
          <w:lang w:eastAsia="de-DE"/>
        </w:rPr>
        <w:t xml:space="preserve">A Policy Advisory Panel will be established to provide policy advice for consideration by the Council and to </w:t>
      </w:r>
      <w:r w:rsidRPr="002760D8">
        <w:rPr>
          <w:i/>
          <w:noProof/>
          <w:lang w:eastAsia="de-DE"/>
        </w:rPr>
        <w:t>co-ordinate</w:t>
      </w:r>
      <w:r w:rsidRPr="001B2BB0">
        <w:rPr>
          <w:i/>
          <w:lang w:eastAsia="de-DE"/>
        </w:rPr>
        <w:t xml:space="preserve"> the work of the IALA Committees.</w:t>
      </w:r>
    </w:p>
    <w:p w14:paraId="58106DB3" w14:textId="77777777" w:rsidR="004B2FA6" w:rsidRPr="001B2BB0" w:rsidRDefault="004B2FA6" w:rsidP="0022000B">
      <w:pPr>
        <w:pStyle w:val="Corpsdetexte"/>
        <w:numPr>
          <w:ilvl w:val="1"/>
          <w:numId w:val="40"/>
        </w:numPr>
        <w:rPr>
          <w:i/>
          <w:lang w:eastAsia="de-DE"/>
        </w:rPr>
      </w:pPr>
      <w:r w:rsidRPr="001B2BB0">
        <w:rPr>
          <w:i/>
          <w:lang w:eastAsia="de-DE"/>
        </w:rPr>
        <w:t>The Policy Advisory Panel will be responsible to the Council.</w:t>
      </w:r>
    </w:p>
    <w:p w14:paraId="094D4652" w14:textId="77777777" w:rsidR="004B2FA6" w:rsidRPr="001B2BB0" w:rsidRDefault="004B2FA6" w:rsidP="0022000B">
      <w:pPr>
        <w:pStyle w:val="Corpsdetexte"/>
        <w:numPr>
          <w:ilvl w:val="0"/>
          <w:numId w:val="40"/>
        </w:numPr>
        <w:spacing w:after="0"/>
        <w:ind w:hanging="357"/>
        <w:rPr>
          <w:i/>
          <w:lang w:eastAsia="de-DE"/>
        </w:rPr>
      </w:pPr>
      <w:r w:rsidRPr="001B2BB0">
        <w:rPr>
          <w:i/>
          <w:lang w:eastAsia="de-DE"/>
        </w:rPr>
        <w:t>Objectives</w:t>
      </w:r>
    </w:p>
    <w:p w14:paraId="748F668B" w14:textId="77777777" w:rsidR="004B2FA6" w:rsidRPr="001B2BB0" w:rsidRDefault="004B2FA6" w:rsidP="0022000B">
      <w:pPr>
        <w:pStyle w:val="Corpsdetexte"/>
        <w:numPr>
          <w:ilvl w:val="1"/>
          <w:numId w:val="40"/>
        </w:numPr>
        <w:spacing w:after="0"/>
        <w:ind w:hanging="357"/>
        <w:rPr>
          <w:i/>
          <w:lang w:eastAsia="de-DE"/>
        </w:rPr>
      </w:pPr>
      <w:r w:rsidRPr="001B2BB0">
        <w:rPr>
          <w:i/>
          <w:lang w:eastAsia="de-DE"/>
        </w:rPr>
        <w:t>The Policy Advisory Panel will:</w:t>
      </w:r>
    </w:p>
    <w:p w14:paraId="3C5DC986" w14:textId="77777777" w:rsidR="004B2FA6" w:rsidRPr="001B2BB0" w:rsidRDefault="004B2FA6" w:rsidP="0022000B">
      <w:pPr>
        <w:pStyle w:val="Corpsdetexte"/>
        <w:numPr>
          <w:ilvl w:val="2"/>
          <w:numId w:val="40"/>
        </w:numPr>
        <w:spacing w:after="0"/>
        <w:ind w:hanging="357"/>
        <w:rPr>
          <w:i/>
          <w:lang w:eastAsia="de-DE"/>
        </w:rPr>
      </w:pPr>
      <w:r w:rsidRPr="001B2BB0">
        <w:rPr>
          <w:i/>
          <w:lang w:eastAsia="de-DE"/>
        </w:rPr>
        <w:lastRenderedPageBreak/>
        <w:t>Consider and advise the Council and Secretariat on policy and strategy matters concerning the development and harmonisation of aids to navigation systems, with specific emphasis on the Strategic Vision.</w:t>
      </w:r>
    </w:p>
    <w:p w14:paraId="7508EA3A" w14:textId="77777777" w:rsidR="004B2FA6" w:rsidRPr="001B2BB0" w:rsidRDefault="004B2FA6" w:rsidP="0022000B">
      <w:pPr>
        <w:pStyle w:val="Corpsdetexte"/>
        <w:numPr>
          <w:ilvl w:val="2"/>
          <w:numId w:val="40"/>
        </w:numPr>
        <w:spacing w:after="0"/>
        <w:ind w:hanging="357"/>
        <w:rPr>
          <w:i/>
          <w:lang w:eastAsia="de-DE"/>
        </w:rPr>
      </w:pPr>
      <w:r w:rsidRPr="001B2BB0">
        <w:rPr>
          <w:i/>
          <w:lang w:eastAsia="de-DE"/>
        </w:rPr>
        <w:t>Co-ordinate the work of the Committees and provide a forum for Committee Chairs to share progress, challenges and operations of the Committees to provide a collegiate delivery of the various work plans with the Secretariat.</w:t>
      </w:r>
    </w:p>
    <w:p w14:paraId="720E9706" w14:textId="77777777" w:rsidR="004B2FA6" w:rsidRPr="001B2BB0" w:rsidRDefault="004B2FA6" w:rsidP="0022000B">
      <w:pPr>
        <w:pStyle w:val="Corpsdetexte"/>
        <w:numPr>
          <w:ilvl w:val="2"/>
          <w:numId w:val="40"/>
        </w:numPr>
        <w:rPr>
          <w:i/>
          <w:lang w:eastAsia="de-DE"/>
        </w:rPr>
      </w:pPr>
      <w:r w:rsidRPr="001B2BB0">
        <w:rPr>
          <w:i/>
          <w:lang w:eastAsia="de-DE"/>
        </w:rPr>
        <w:t>Carry out such other work as the Council may from time to time require.</w:t>
      </w:r>
    </w:p>
    <w:p w14:paraId="34C4A702" w14:textId="77777777" w:rsidR="00DA0529" w:rsidRPr="006316D3" w:rsidRDefault="00577C1A" w:rsidP="00577C1A">
      <w:pPr>
        <w:pStyle w:val="Corpsdetexte"/>
      </w:pPr>
      <w:r>
        <w:t xml:space="preserve">He went on with the remark that this was the first meeting of the new 2018-2022 work period, starting in ideal conditions with a revised Strategic Vision, a set of IALA standards, a work programme focused on deliverables, a new Committee structure and a “position paper” (Position on the Development of AtoN Services) to </w:t>
      </w:r>
      <w:r w:rsidRPr="002760D8">
        <w:rPr>
          <w:noProof/>
        </w:rPr>
        <w:t>be revised</w:t>
      </w:r>
      <w:r>
        <w:t xml:space="preserve"> at this meeting.</w:t>
      </w:r>
    </w:p>
    <w:p w14:paraId="7747CBDE" w14:textId="77777777" w:rsidR="00F70204" w:rsidRPr="005674F6" w:rsidRDefault="00180420" w:rsidP="00F70204">
      <w:pPr>
        <w:pStyle w:val="Titre2"/>
      </w:pPr>
      <w:bookmarkStart w:id="34" w:name="_Toc525901440"/>
      <w:bookmarkEnd w:id="32"/>
      <w:bookmarkEnd w:id="33"/>
      <w:r>
        <w:t>Address by the Secretary-General</w:t>
      </w:r>
      <w:bookmarkEnd w:id="34"/>
    </w:p>
    <w:p w14:paraId="1865032E" w14:textId="77777777" w:rsidR="00212B49" w:rsidRDefault="00180420" w:rsidP="00F70204">
      <w:pPr>
        <w:pStyle w:val="Corpsdetexte"/>
      </w:pPr>
      <w:r>
        <w:t>Secretary-General Francis Zachariae repor</w:t>
      </w:r>
      <w:r w:rsidR="00215CDB">
        <w:t>ted briefly on the numerous developments that had taken place since the last PAP meeting.</w:t>
      </w:r>
    </w:p>
    <w:p w14:paraId="7637B52E" w14:textId="77777777" w:rsidR="00215CDB" w:rsidRDefault="00215CDB" w:rsidP="0022000B">
      <w:pPr>
        <w:pStyle w:val="Corpsdetexte"/>
        <w:numPr>
          <w:ilvl w:val="0"/>
          <w:numId w:val="41"/>
        </w:numPr>
      </w:pPr>
      <w:r>
        <w:rPr>
          <w:b/>
        </w:rPr>
        <w:t>19</w:t>
      </w:r>
      <w:r w:rsidRPr="00215CDB">
        <w:rPr>
          <w:b/>
          <w:vertAlign w:val="superscript"/>
        </w:rPr>
        <w:t>th</w:t>
      </w:r>
      <w:r>
        <w:rPr>
          <w:b/>
        </w:rPr>
        <w:t xml:space="preserve"> Conference in Incheon, </w:t>
      </w:r>
      <w:r w:rsidRPr="00133DCA">
        <w:rPr>
          <w:b/>
          <w:noProof/>
        </w:rPr>
        <w:t>Republic</w:t>
      </w:r>
      <w:r>
        <w:rPr>
          <w:b/>
        </w:rPr>
        <w:t xml:space="preserve"> of Korea</w:t>
      </w:r>
      <w:r>
        <w:t>, which was a great success, thanks to all involved in the preparation and the running of the event.</w:t>
      </w:r>
    </w:p>
    <w:p w14:paraId="522E8BC3" w14:textId="2AA00D2B" w:rsidR="00215CDB" w:rsidRDefault="00311EDC" w:rsidP="0022000B">
      <w:pPr>
        <w:pStyle w:val="Corpsdetexte"/>
        <w:numPr>
          <w:ilvl w:val="0"/>
          <w:numId w:val="41"/>
        </w:numPr>
      </w:pPr>
      <w:r>
        <w:rPr>
          <w:b/>
        </w:rPr>
        <w:lastRenderedPageBreak/>
        <w:t xml:space="preserve">General Assembly. </w:t>
      </w:r>
      <w:r>
        <w:t xml:space="preserve">The Assembly elected the Council after a real competition between </w:t>
      </w:r>
      <w:r w:rsidRPr="00133DCA">
        <w:rPr>
          <w:noProof/>
        </w:rPr>
        <w:t>candidate National</w:t>
      </w:r>
      <w:r>
        <w:t xml:space="preserve"> members. The General Assembly is more and more important, which is in line with the planned change of status.</w:t>
      </w:r>
      <w:r w:rsidR="00F46B5B">
        <w:t xml:space="preserve"> Three Council member </w:t>
      </w:r>
      <w:r w:rsidR="00F46B5B" w:rsidRPr="00133DCA">
        <w:rPr>
          <w:noProof/>
        </w:rPr>
        <w:t>were</w:t>
      </w:r>
      <w:r w:rsidR="00F46B5B">
        <w:t xml:space="preserve"> not re-elected and three </w:t>
      </w:r>
      <w:r w:rsidR="00F46B5B" w:rsidRPr="00133DCA">
        <w:rPr>
          <w:noProof/>
        </w:rPr>
        <w:t>were elected</w:t>
      </w:r>
      <w:r w:rsidR="00F46B5B">
        <w:t>, two for the first time and one back on the Council after a four-year absence (Morocco, Singapore and Canada). The Assembly approved the revised Strategic Vision and the seven standards, with no discussion. The standards now need to be promoted within the membership.</w:t>
      </w:r>
    </w:p>
    <w:p w14:paraId="5EB4A0F6" w14:textId="77777777" w:rsidR="00294C08" w:rsidRDefault="00294C08" w:rsidP="0022000B">
      <w:pPr>
        <w:pStyle w:val="Corpsdetexte"/>
        <w:numPr>
          <w:ilvl w:val="0"/>
          <w:numId w:val="41"/>
        </w:numPr>
      </w:pPr>
      <w:r>
        <w:rPr>
          <w:b/>
        </w:rPr>
        <w:t>World Marine Aids to Navigation Day</w:t>
      </w:r>
      <w:r>
        <w:t>. The new initiative approved by the General Assembly will be implement</w:t>
      </w:r>
      <w:r w:rsidR="007451BD">
        <w:t>ed</w:t>
      </w:r>
      <w:r>
        <w:t xml:space="preserve"> by the Secretariat as well and is a good promotion opportunity for the members.</w:t>
      </w:r>
    </w:p>
    <w:p w14:paraId="528FF780" w14:textId="77777777" w:rsidR="007451BD" w:rsidRDefault="007451BD" w:rsidP="0022000B">
      <w:pPr>
        <w:pStyle w:val="Corpsdetexte"/>
        <w:numPr>
          <w:ilvl w:val="0"/>
          <w:numId w:val="41"/>
        </w:numPr>
      </w:pPr>
      <w:r>
        <w:rPr>
          <w:b/>
        </w:rPr>
        <w:t>Membership</w:t>
      </w:r>
      <w:r>
        <w:t xml:space="preserve"> was growing steadily with </w:t>
      </w:r>
      <w:r w:rsidRPr="00133DCA">
        <w:rPr>
          <w:noProof/>
        </w:rPr>
        <w:t>a record current</w:t>
      </w:r>
      <w:r>
        <w:t xml:space="preserve"> number of 85 National members, 62 Associate members, 145 Industrial members and 47 Honorary members.</w:t>
      </w:r>
    </w:p>
    <w:p w14:paraId="7816C62F" w14:textId="2091CB0B" w:rsidR="007451BD" w:rsidRDefault="007451BD" w:rsidP="0022000B">
      <w:pPr>
        <w:pStyle w:val="Corpsdetexte"/>
        <w:numPr>
          <w:ilvl w:val="0"/>
          <w:numId w:val="41"/>
        </w:numPr>
      </w:pPr>
      <w:r>
        <w:t xml:space="preserve">The </w:t>
      </w:r>
      <w:r>
        <w:rPr>
          <w:b/>
        </w:rPr>
        <w:t xml:space="preserve">new Committee structure </w:t>
      </w:r>
      <w:r>
        <w:t>seemed to meet the expectation of achieving a better balance in participation in each Committee with 80 people “only” having registered for ENAV</w:t>
      </w:r>
      <w:r w:rsidR="004C1378">
        <w:t xml:space="preserve"> </w:t>
      </w:r>
      <w:r w:rsidR="006D329B">
        <w:t xml:space="preserve">by the time </w:t>
      </w:r>
      <w:r w:rsidR="00E9589A">
        <w:t xml:space="preserve">PAP </w:t>
      </w:r>
      <w:r w:rsidR="00DD0FF5">
        <w:t>start</w:t>
      </w:r>
      <w:r w:rsidR="001914C4">
        <w:t>ed</w:t>
      </w:r>
      <w:r>
        <w:t>.</w:t>
      </w:r>
    </w:p>
    <w:p w14:paraId="1CBDED5E" w14:textId="77777777" w:rsidR="00066811" w:rsidRDefault="00066811" w:rsidP="0022000B">
      <w:pPr>
        <w:pStyle w:val="Corpsdetexte"/>
        <w:numPr>
          <w:ilvl w:val="0"/>
          <w:numId w:val="41"/>
        </w:numPr>
      </w:pPr>
      <w:r>
        <w:rPr>
          <w:b/>
        </w:rPr>
        <w:t xml:space="preserve">IGO project: </w:t>
      </w:r>
      <w:r>
        <w:t xml:space="preserve">two Preparatory Diplomatic Conferences had </w:t>
      </w:r>
      <w:r w:rsidRPr="00133DCA">
        <w:rPr>
          <w:noProof/>
        </w:rPr>
        <w:t>been held</w:t>
      </w:r>
      <w:r>
        <w:t xml:space="preserve">, each of them </w:t>
      </w:r>
      <w:r w:rsidRPr="00133DCA">
        <w:rPr>
          <w:noProof/>
        </w:rPr>
        <w:t>agreeing</w:t>
      </w:r>
      <w:r>
        <w:t xml:space="preserve"> a </w:t>
      </w:r>
      <w:r w:rsidRPr="00133DCA">
        <w:rPr>
          <w:noProof/>
        </w:rPr>
        <w:t>road map</w:t>
      </w:r>
      <w:r>
        <w:t xml:space="preserve">. A third one will </w:t>
      </w:r>
      <w:r w:rsidRPr="00133DCA">
        <w:rPr>
          <w:noProof/>
        </w:rPr>
        <w:t>be held</w:t>
      </w:r>
      <w:r>
        <w:t xml:space="preserve"> in Istanbul in March 2019 </w:t>
      </w:r>
      <w:r w:rsidRPr="00133DCA">
        <w:rPr>
          <w:noProof/>
        </w:rPr>
        <w:t>and</w:t>
      </w:r>
      <w:r>
        <w:t xml:space="preserve"> there is a hope that it could be </w:t>
      </w:r>
      <w:r w:rsidRPr="00133DCA">
        <w:rPr>
          <w:noProof/>
        </w:rPr>
        <w:t>last</w:t>
      </w:r>
      <w:r>
        <w:t xml:space="preserve"> step towards the Diplomatic Conference, which would be held in Paris and have the Convention opened for signature either later in 2019 or </w:t>
      </w:r>
      <w:r w:rsidRPr="00133DCA">
        <w:rPr>
          <w:noProof/>
        </w:rPr>
        <w:t>in</w:t>
      </w:r>
      <w:r>
        <w:t xml:space="preserve"> 2020.</w:t>
      </w:r>
    </w:p>
    <w:p w14:paraId="3D47DF07" w14:textId="77777777" w:rsidR="00AC200B" w:rsidRDefault="00AC200B" w:rsidP="0022000B">
      <w:pPr>
        <w:pStyle w:val="Corpsdetexte"/>
        <w:numPr>
          <w:ilvl w:val="0"/>
          <w:numId w:val="41"/>
        </w:numPr>
      </w:pPr>
      <w:r>
        <w:rPr>
          <w:b/>
        </w:rPr>
        <w:lastRenderedPageBreak/>
        <w:t>Secretariat reorganisation</w:t>
      </w:r>
      <w:r>
        <w:t xml:space="preserve"> was a Council requirement since </w:t>
      </w:r>
      <w:r w:rsidRPr="00133DCA">
        <w:rPr>
          <w:noProof/>
        </w:rPr>
        <w:t>a number of</w:t>
      </w:r>
      <w:r>
        <w:t xml:space="preserve"> years. </w:t>
      </w:r>
      <w:r w:rsidRPr="00133DCA">
        <w:rPr>
          <w:noProof/>
        </w:rPr>
        <w:t>In addition</w:t>
      </w:r>
      <w:r>
        <w:t xml:space="preserve"> the pressure on the Secretariat is higher with an extended portfolio for IALA and the upcoming transformation of </w:t>
      </w:r>
      <w:r w:rsidR="00B727C4">
        <w:t>IALA into an</w:t>
      </w:r>
      <w:r w:rsidR="00972801">
        <w:t xml:space="preserve"> I</w:t>
      </w:r>
      <w:r>
        <w:t xml:space="preserve">GO requires the Secretariat employing more permanent staff instead of consultants. </w:t>
      </w:r>
      <w:r w:rsidR="00A56190">
        <w:t>As a consequence Michael Card (Deputy Secretary-General), Stephen Bennett (WWA Vice-Dean), Seamus Doyle and Wim van der Heijden (Committee secretaries) will step down at the end of 2018. The reorganised Secretariat will have Omar Frits Eriksson as both WWA Dean and IALA Deputy Secretary-General, Kevin Gregory and Tom Southall – formerly of the Port of London Authority – sharing their time between the WWA and the Committees, with an emphasis on the Academy for Kevin Gregory and an emphasis on the Committees for Tom Southall. There was no recruitment process as both persons were available an</w:t>
      </w:r>
      <w:r w:rsidR="00972801">
        <w:t xml:space="preserve">d highly competent for the jobs. Both will also follow the developments at IMO and in other appropriate international </w:t>
      </w:r>
      <w:r w:rsidR="00972801" w:rsidRPr="00133DCA">
        <w:rPr>
          <w:noProof/>
        </w:rPr>
        <w:t>organizations</w:t>
      </w:r>
      <w:r w:rsidR="00972801">
        <w:t>.</w:t>
      </w:r>
    </w:p>
    <w:p w14:paraId="0943EC02" w14:textId="77777777" w:rsidR="00972801" w:rsidRDefault="00002F3C" w:rsidP="0022000B">
      <w:pPr>
        <w:pStyle w:val="Corpsdetexte"/>
        <w:numPr>
          <w:ilvl w:val="0"/>
          <w:numId w:val="41"/>
        </w:numPr>
      </w:pPr>
      <w:r w:rsidRPr="00002F3C">
        <w:t>The</w:t>
      </w:r>
      <w:r>
        <w:rPr>
          <w:b/>
        </w:rPr>
        <w:t xml:space="preserve"> </w:t>
      </w:r>
      <w:r w:rsidR="00972801">
        <w:t xml:space="preserve">IMO definition </w:t>
      </w:r>
      <w:r>
        <w:t xml:space="preserve">of </w:t>
      </w:r>
      <w:r>
        <w:rPr>
          <w:b/>
        </w:rPr>
        <w:t>e-Navigation</w:t>
      </w:r>
      <w:r>
        <w:t xml:space="preserve"> </w:t>
      </w:r>
      <w:r w:rsidR="00972801">
        <w:t xml:space="preserve">dates back </w:t>
      </w:r>
      <w:r>
        <w:t>to</w:t>
      </w:r>
      <w:r w:rsidR="00972801">
        <w:t xml:space="preserve"> 2005 and</w:t>
      </w:r>
      <w:r w:rsidR="00B727C4">
        <w:t xml:space="preserve"> doesn’t take into account the navigation efficiency aspect, which is the current trend. </w:t>
      </w:r>
      <w:r>
        <w:t xml:space="preserve">IALA should take care of both aspects, safety </w:t>
      </w:r>
      <w:r w:rsidRPr="00002F3C">
        <w:rPr>
          <w:u w:val="single"/>
        </w:rPr>
        <w:t>and</w:t>
      </w:r>
      <w:r>
        <w:t xml:space="preserve"> efficiency.</w:t>
      </w:r>
    </w:p>
    <w:p w14:paraId="0DC1C1C0" w14:textId="77777777" w:rsidR="00002F3C" w:rsidRDefault="002F2317" w:rsidP="0022000B">
      <w:pPr>
        <w:pStyle w:val="Corpsdetexte"/>
        <w:numPr>
          <w:ilvl w:val="0"/>
          <w:numId w:val="41"/>
        </w:numPr>
      </w:pPr>
      <w:r>
        <w:t xml:space="preserve">The previous remark led to an introduction to the </w:t>
      </w:r>
      <w:r w:rsidRPr="002F2317">
        <w:rPr>
          <w:b/>
        </w:rPr>
        <w:t>hype cycle</w:t>
      </w:r>
      <w:r>
        <w:t xml:space="preserve"> illustration, showing </w:t>
      </w:r>
      <w:r w:rsidRPr="00133DCA">
        <w:rPr>
          <w:noProof/>
        </w:rPr>
        <w:t>a great</w:t>
      </w:r>
      <w:r>
        <w:t xml:space="preserve"> enthusiasm for new concepts, soon followed by a loss of interest, before interest rises again when projects are </w:t>
      </w:r>
      <w:r>
        <w:lastRenderedPageBreak/>
        <w:t xml:space="preserve">nearing completion or have </w:t>
      </w:r>
      <w:r w:rsidRPr="00133DCA">
        <w:rPr>
          <w:noProof/>
        </w:rPr>
        <w:t>been completed</w:t>
      </w:r>
      <w:r>
        <w:t xml:space="preserve">. </w:t>
      </w:r>
      <w:r w:rsidRPr="00133DCA">
        <w:rPr>
          <w:noProof/>
        </w:rPr>
        <w:t>It would be interesting to locate IALA projects on a hype cycle curve.</w:t>
      </w:r>
    </w:p>
    <w:p w14:paraId="5D329EFE" w14:textId="77777777" w:rsidR="005A6DE7" w:rsidRDefault="005A6DE7" w:rsidP="0022000B">
      <w:pPr>
        <w:pStyle w:val="Corpsdetexte"/>
        <w:numPr>
          <w:ilvl w:val="0"/>
          <w:numId w:val="41"/>
        </w:numPr>
      </w:pPr>
      <w:r>
        <w:rPr>
          <w:b/>
        </w:rPr>
        <w:t>New developments</w:t>
      </w:r>
      <w:r>
        <w:t xml:space="preserve">: </w:t>
      </w:r>
      <w:r w:rsidR="00AB11AE">
        <w:t xml:space="preserve">IALA should achieve a balance </w:t>
      </w:r>
      <w:r w:rsidR="00C77232">
        <w:t>between purely traditional navigation and autonomous navigation; be modern but also listen to mariners, ship-owners and pilots, and elaborate solutions that suit their needs.</w:t>
      </w:r>
    </w:p>
    <w:p w14:paraId="7A0A519C" w14:textId="77777777" w:rsidR="00F00236" w:rsidRPr="000536CC" w:rsidRDefault="00F00236" w:rsidP="00FB0E20">
      <w:r>
        <w:t xml:space="preserve">Secretary-General Francis Zachariae concluded by stating that IALA needs to work on making shipping as safe as possible when </w:t>
      </w:r>
      <w:r w:rsidRPr="00133DCA">
        <w:rPr>
          <w:noProof/>
        </w:rPr>
        <w:t>manned</w:t>
      </w:r>
      <w:r>
        <w:t xml:space="preserve"> ships become more autonomous and more digitalised. IALA needs to consider what shore services must be provided (resilient PNT, data modelling, connectivity, etc.). VTS is very important for the future, particularly when autonomous vessels come on the scene.</w:t>
      </w:r>
    </w:p>
    <w:p w14:paraId="60BA5505" w14:textId="77777777" w:rsidR="00CF7EE6" w:rsidRDefault="00CF7EE6">
      <w:pPr>
        <w:rPr>
          <w:rFonts w:ascii="Calibri" w:hAnsi="Calibri"/>
          <w:b/>
          <w:color w:val="365F91" w:themeColor="accent1" w:themeShade="BF"/>
          <w:lang w:eastAsia="de-DE"/>
        </w:rPr>
      </w:pPr>
      <w:bookmarkStart w:id="35" w:name="_Toc525901441"/>
      <w:r>
        <w:br w:type="page"/>
      </w:r>
    </w:p>
    <w:p w14:paraId="78E9B79E" w14:textId="49D3E30D" w:rsidR="00180420" w:rsidRDefault="00180420" w:rsidP="00180420">
      <w:pPr>
        <w:pStyle w:val="Titre2"/>
      </w:pPr>
      <w:r>
        <w:t>LAP</w:t>
      </w:r>
      <w:bookmarkEnd w:id="35"/>
    </w:p>
    <w:p w14:paraId="3936229B" w14:textId="77777777" w:rsidR="00180420" w:rsidRDefault="00180420" w:rsidP="00180420">
      <w:pPr>
        <w:pStyle w:val="Corpsdetexte"/>
        <w:rPr>
          <w:lang w:eastAsia="de-DE"/>
        </w:rPr>
      </w:pPr>
      <w:r>
        <w:rPr>
          <w:lang w:eastAsia="de-DE"/>
        </w:rPr>
        <w:t>LAP</w:t>
      </w:r>
      <w:r w:rsidR="001169C6">
        <w:rPr>
          <w:lang w:eastAsia="de-DE"/>
        </w:rPr>
        <w:t xml:space="preserve"> Chair Christina Schneider explained that she took over LAP chairmanship after Jon Price had to retire. There is no change in Vice-Chairmanship, the position </w:t>
      </w:r>
      <w:r w:rsidR="001169C6" w:rsidRPr="00133DCA">
        <w:rPr>
          <w:noProof/>
          <w:lang w:eastAsia="de-DE"/>
        </w:rPr>
        <w:t>being still hold</w:t>
      </w:r>
      <w:r w:rsidR="001169C6">
        <w:rPr>
          <w:lang w:eastAsia="de-DE"/>
        </w:rPr>
        <w:t xml:space="preserve"> by Henning Osnes </w:t>
      </w:r>
      <w:r w:rsidR="001169C6" w:rsidRPr="00133DCA">
        <w:rPr>
          <w:noProof/>
          <w:lang w:eastAsia="de-DE"/>
        </w:rPr>
        <w:t>Teigene</w:t>
      </w:r>
      <w:r w:rsidR="001169C6">
        <w:rPr>
          <w:lang w:eastAsia="de-DE"/>
        </w:rPr>
        <w:t xml:space="preserve"> of Norway. She added that she had been working with the German Federal Administration of Waterways for more than years, maintaining </w:t>
      </w:r>
      <w:r w:rsidR="001169C6" w:rsidRPr="00133DCA">
        <w:rPr>
          <w:noProof/>
          <w:lang w:eastAsia="de-DE"/>
        </w:rPr>
        <w:t>close</w:t>
      </w:r>
      <w:r w:rsidR="001169C6">
        <w:rPr>
          <w:lang w:eastAsia="de-DE"/>
        </w:rPr>
        <w:t xml:space="preserve"> relationship with mariners.</w:t>
      </w:r>
    </w:p>
    <w:p w14:paraId="6CDA7809" w14:textId="77777777" w:rsidR="00FB0E20" w:rsidRDefault="001169C6" w:rsidP="00180420">
      <w:pPr>
        <w:pStyle w:val="Corpsdetexte"/>
        <w:rPr>
          <w:lang w:eastAsia="de-DE"/>
        </w:rPr>
      </w:pPr>
      <w:r>
        <w:rPr>
          <w:lang w:eastAsia="de-DE"/>
        </w:rPr>
        <w:t xml:space="preserve">The LAP is focusing on the IGO projects as its top priority, with the aim of having the Convention signed within one or two years. The Secretariat would have to work on the social protection aspects and the </w:t>
      </w:r>
      <w:r>
        <w:rPr>
          <w:lang w:eastAsia="de-DE"/>
        </w:rPr>
        <w:lastRenderedPageBreak/>
        <w:t xml:space="preserve">Headquarters agreement with the Government of France. </w:t>
      </w:r>
      <w:r w:rsidR="00FB0E20">
        <w:rPr>
          <w:lang w:eastAsia="de-DE"/>
        </w:rPr>
        <w:t>Among the ongoing issues at LAP were patent issues and the European laws.</w:t>
      </w:r>
    </w:p>
    <w:p w14:paraId="143BE869" w14:textId="77777777" w:rsidR="00FB0E20" w:rsidRDefault="00FB0E20" w:rsidP="00180420">
      <w:pPr>
        <w:pStyle w:val="Corpsdetexte"/>
        <w:rPr>
          <w:lang w:eastAsia="de-DE"/>
        </w:rPr>
      </w:pPr>
      <w:r>
        <w:rPr>
          <w:lang w:eastAsia="de-DE"/>
        </w:rPr>
        <w:t xml:space="preserve">She concluded reaffirming that LAP is open to all questions from Committees, adding that proposing standard answers is not always easy because many aspects are dependent on national laws. A typical example was AIS data used as evidence </w:t>
      </w:r>
      <w:r w:rsidRPr="00133DCA">
        <w:rPr>
          <w:noProof/>
          <w:lang w:eastAsia="de-DE"/>
        </w:rPr>
        <w:t>at</w:t>
      </w:r>
      <w:r>
        <w:rPr>
          <w:lang w:eastAsia="de-DE"/>
        </w:rPr>
        <w:t xml:space="preserve"> court cases.</w:t>
      </w:r>
    </w:p>
    <w:p w14:paraId="594FB06D" w14:textId="1427328D" w:rsidR="00FB0E20" w:rsidRDefault="00FB0E20" w:rsidP="00180420">
      <w:pPr>
        <w:pStyle w:val="Corpsdetexte"/>
        <w:rPr>
          <w:lang w:eastAsia="de-DE"/>
        </w:rPr>
      </w:pPr>
      <w:r>
        <w:rPr>
          <w:lang w:eastAsia="de-DE"/>
        </w:rPr>
        <w:t>The next years will be busy with the revision of the IMO Resolution A.</w:t>
      </w:r>
      <w:r w:rsidR="008C6619">
        <w:rPr>
          <w:lang w:eastAsia="de-DE"/>
        </w:rPr>
        <w:t>857</w:t>
      </w:r>
      <w:r>
        <w:rPr>
          <w:lang w:eastAsia="de-DE"/>
        </w:rPr>
        <w:t xml:space="preserve">(20) </w:t>
      </w:r>
      <w:r w:rsidRPr="00133DCA">
        <w:rPr>
          <w:noProof/>
          <w:lang w:eastAsia="de-DE"/>
        </w:rPr>
        <w:t>and</w:t>
      </w:r>
      <w:r>
        <w:rPr>
          <w:lang w:eastAsia="de-DE"/>
        </w:rPr>
        <w:t xml:space="preserve"> she expected that LAP would support the VTS Committee in addressing the legal aspects invol</w:t>
      </w:r>
      <w:r w:rsidR="00462225">
        <w:rPr>
          <w:lang w:eastAsia="de-DE"/>
        </w:rPr>
        <w:t>ved in such revision. Another subject for future work was the advent of autonomous ships.</w:t>
      </w:r>
    </w:p>
    <w:p w14:paraId="61302CD9" w14:textId="77777777" w:rsidR="00180420" w:rsidRDefault="00180420" w:rsidP="00180420">
      <w:pPr>
        <w:pStyle w:val="Titre2"/>
      </w:pPr>
      <w:bookmarkStart w:id="36" w:name="_Toc525901442"/>
      <w:r>
        <w:t>Industrial Members Committee</w:t>
      </w:r>
      <w:bookmarkEnd w:id="36"/>
    </w:p>
    <w:p w14:paraId="10356637" w14:textId="77777777" w:rsidR="00180420" w:rsidRDefault="00180420" w:rsidP="00180420">
      <w:pPr>
        <w:pStyle w:val="Corpsdetexte"/>
        <w:rPr>
          <w:lang w:eastAsia="de-DE"/>
        </w:rPr>
      </w:pPr>
      <w:r>
        <w:rPr>
          <w:lang w:eastAsia="de-DE"/>
        </w:rPr>
        <w:t xml:space="preserve">IMC representative Malcolm </w:t>
      </w:r>
      <w:r w:rsidR="00962139">
        <w:rPr>
          <w:lang w:eastAsia="de-DE"/>
        </w:rPr>
        <w:t>Nicholson</w:t>
      </w:r>
      <w:r w:rsidR="00471BEC">
        <w:rPr>
          <w:lang w:eastAsia="de-DE"/>
        </w:rPr>
        <w:t xml:space="preserve"> gave </w:t>
      </w:r>
      <w:r w:rsidR="00471BEC" w:rsidRPr="00133DCA">
        <w:rPr>
          <w:noProof/>
          <w:lang w:eastAsia="de-DE"/>
        </w:rPr>
        <w:t>a feedback</w:t>
      </w:r>
      <w:r w:rsidR="00471BEC">
        <w:rPr>
          <w:lang w:eastAsia="de-DE"/>
        </w:rPr>
        <w:t xml:space="preserve"> on the Incheon Conference and Exhibition from an industrial point of view.  The Industry Innovation session was particularly well received, while the access to the exhibition area from the plenary and entertainments during the morning and afternoon breaks had a negative impact on the event’s success.  Another issue was the inability for the exhibition staff to enter the Conference plenary.</w:t>
      </w:r>
    </w:p>
    <w:p w14:paraId="6B9EF63D" w14:textId="77777777" w:rsidR="00471BEC" w:rsidRDefault="00471BEC" w:rsidP="00180420">
      <w:pPr>
        <w:pStyle w:val="Corpsdetexte"/>
        <w:rPr>
          <w:lang w:eastAsia="de-DE"/>
        </w:rPr>
      </w:pPr>
      <w:r>
        <w:rPr>
          <w:lang w:eastAsia="de-DE"/>
        </w:rPr>
        <w:t xml:space="preserve">He then stated that the IMC </w:t>
      </w:r>
      <w:r w:rsidRPr="00133DCA">
        <w:rPr>
          <w:noProof/>
          <w:lang w:eastAsia="de-DE"/>
        </w:rPr>
        <w:t>will</w:t>
      </w:r>
      <w:r>
        <w:rPr>
          <w:lang w:eastAsia="de-DE"/>
        </w:rPr>
        <w:t xml:space="preserve"> work more closely with all Industrial members.</w:t>
      </w:r>
    </w:p>
    <w:p w14:paraId="4C596D15" w14:textId="77777777" w:rsidR="00F33EF7" w:rsidRDefault="00F33EF7" w:rsidP="00180420">
      <w:pPr>
        <w:pStyle w:val="Corpsdetexte"/>
        <w:rPr>
          <w:lang w:eastAsia="de-DE"/>
        </w:rPr>
      </w:pPr>
      <w:r w:rsidRPr="00133DCA">
        <w:rPr>
          <w:noProof/>
          <w:lang w:eastAsia="de-DE"/>
        </w:rPr>
        <w:lastRenderedPageBreak/>
        <w:t>This</w:t>
      </w:r>
      <w:r>
        <w:rPr>
          <w:lang w:eastAsia="de-DE"/>
        </w:rPr>
        <w:t xml:space="preserve"> raised the issue of the quality of contact lists, which need to be regularly and carefully updated, and the Secretary-General answered that this is an issue that is </w:t>
      </w:r>
      <w:r w:rsidRPr="00133DCA">
        <w:rPr>
          <w:noProof/>
          <w:lang w:eastAsia="de-DE"/>
        </w:rPr>
        <w:t>being considered</w:t>
      </w:r>
      <w:r>
        <w:rPr>
          <w:lang w:eastAsia="de-DE"/>
        </w:rPr>
        <w:t xml:space="preserve"> at the Secretariat.</w:t>
      </w:r>
    </w:p>
    <w:p w14:paraId="1DBAA043" w14:textId="77777777" w:rsidR="00EA3575" w:rsidRDefault="00EA3575" w:rsidP="00EA3575">
      <w:pPr>
        <w:pStyle w:val="Titre2"/>
      </w:pPr>
      <w:bookmarkStart w:id="37" w:name="_Toc525901443"/>
      <w:r>
        <w:t>World-Wide Academy</w:t>
      </w:r>
      <w:bookmarkEnd w:id="37"/>
    </w:p>
    <w:p w14:paraId="1BA2F7D1" w14:textId="77777777" w:rsidR="00312203" w:rsidRDefault="00312203" w:rsidP="00EA3575">
      <w:pPr>
        <w:pStyle w:val="Corpsdetexte"/>
        <w:rPr>
          <w:lang w:eastAsia="de-DE"/>
        </w:rPr>
      </w:pPr>
      <w:r>
        <w:rPr>
          <w:lang w:eastAsia="de-DE"/>
        </w:rPr>
        <w:t xml:space="preserve">The Dean of the Academy Omar Frits Eriksson presented the tasks of the Academy, which focuses on Goal 2 of the Strategy Vision, concentrating on education and training, capacity building and R&amp;D.  </w:t>
      </w:r>
      <w:r w:rsidRPr="00133DCA">
        <w:rPr>
          <w:noProof/>
          <w:lang w:eastAsia="de-DE"/>
        </w:rPr>
        <w:t>With regard to</w:t>
      </w:r>
      <w:r>
        <w:rPr>
          <w:lang w:eastAsia="de-DE"/>
        </w:rPr>
        <w:t xml:space="preserve"> the </w:t>
      </w:r>
      <w:r w:rsidRPr="00133DCA">
        <w:rPr>
          <w:noProof/>
          <w:lang w:eastAsia="de-DE"/>
        </w:rPr>
        <w:t>latter</w:t>
      </w:r>
      <w:r>
        <w:rPr>
          <w:lang w:eastAsia="de-DE"/>
        </w:rPr>
        <w:t xml:space="preserve"> he explained that the </w:t>
      </w:r>
      <w:r w:rsidRPr="00133DCA">
        <w:rPr>
          <w:noProof/>
          <w:lang w:eastAsia="de-DE"/>
        </w:rPr>
        <w:t>Committees,</w:t>
      </w:r>
      <w:r>
        <w:rPr>
          <w:lang w:eastAsia="de-DE"/>
        </w:rPr>
        <w:t xml:space="preserve"> when they have identified gaps in their works or resources, inform the Academy, which may come back with interested people.</w:t>
      </w:r>
    </w:p>
    <w:p w14:paraId="5609DFB8" w14:textId="77777777" w:rsidR="00312203" w:rsidRDefault="00312203" w:rsidP="00EA3575">
      <w:pPr>
        <w:pStyle w:val="Corpsdetexte"/>
        <w:rPr>
          <w:lang w:eastAsia="de-DE"/>
        </w:rPr>
      </w:pPr>
      <w:r>
        <w:rPr>
          <w:lang w:eastAsia="de-DE"/>
        </w:rPr>
        <w:t xml:space="preserve">Over 30 needs assessment missions have been carried out and as a result, the number of countries in needs decreases. </w:t>
      </w:r>
      <w:r w:rsidR="009C22F9">
        <w:rPr>
          <w:lang w:eastAsia="de-DE"/>
        </w:rPr>
        <w:t xml:space="preserve"> Distance learning has </w:t>
      </w:r>
      <w:r w:rsidR="009C22F9" w:rsidRPr="00133DCA">
        <w:rPr>
          <w:noProof/>
          <w:lang w:eastAsia="de-DE"/>
        </w:rPr>
        <w:t>been implemented</w:t>
      </w:r>
      <w:r w:rsidR="009C22F9">
        <w:rPr>
          <w:lang w:eastAsia="de-DE"/>
        </w:rPr>
        <w:t xml:space="preserve"> with only one week of physical presence (normally at HQ) for the final exam </w:t>
      </w:r>
      <w:r w:rsidR="009C22F9" w:rsidRPr="00133DCA">
        <w:rPr>
          <w:noProof/>
          <w:lang w:eastAsia="de-DE"/>
        </w:rPr>
        <w:t>and</w:t>
      </w:r>
      <w:r w:rsidR="009C22F9">
        <w:rPr>
          <w:lang w:eastAsia="de-DE"/>
        </w:rPr>
        <w:t xml:space="preserve"> the exam principle will be reconsidered to have </w:t>
      </w:r>
      <w:r w:rsidR="009C22F9" w:rsidRPr="00133DCA">
        <w:rPr>
          <w:noProof/>
          <w:lang w:eastAsia="de-DE"/>
        </w:rPr>
        <w:t>emphasis</w:t>
      </w:r>
      <w:r w:rsidR="009C22F9">
        <w:rPr>
          <w:lang w:eastAsia="de-DE"/>
        </w:rPr>
        <w:t xml:space="preserve"> on understanding, rather than memory.</w:t>
      </w:r>
    </w:p>
    <w:p w14:paraId="53D88B08" w14:textId="77777777" w:rsidR="009C22F9" w:rsidRDefault="009C22F9" w:rsidP="00EA3575">
      <w:pPr>
        <w:pStyle w:val="Corpsdetexte"/>
        <w:rPr>
          <w:lang w:eastAsia="de-DE"/>
        </w:rPr>
      </w:pPr>
      <w:r>
        <w:rPr>
          <w:lang w:eastAsia="de-DE"/>
        </w:rPr>
        <w:t xml:space="preserve">Future work will be on AtoN accreditation and training, VTS accreditation and training, Master course for AtoN Managers, </w:t>
      </w:r>
      <w:r w:rsidR="00B74E99">
        <w:rPr>
          <w:lang w:eastAsia="de-DE"/>
        </w:rPr>
        <w:t>Train the Trainer, exam principles, distance learning, missions and review missions with a focus on Africa.</w:t>
      </w:r>
    </w:p>
    <w:p w14:paraId="355A8F0B" w14:textId="77777777" w:rsidR="00B74E99" w:rsidRDefault="00B74E99" w:rsidP="00EA3575">
      <w:pPr>
        <w:pStyle w:val="Corpsdetexte"/>
        <w:rPr>
          <w:lang w:eastAsia="de-DE"/>
        </w:rPr>
      </w:pPr>
      <w:r>
        <w:rPr>
          <w:lang w:eastAsia="de-DE"/>
        </w:rPr>
        <w:t>The Academy is keen on mapping its activities to the UN initiative “Delivering as One”.</w:t>
      </w:r>
    </w:p>
    <w:p w14:paraId="6E2E6A5E" w14:textId="77777777" w:rsidR="00312203" w:rsidRPr="00EA3575" w:rsidRDefault="00312203" w:rsidP="00EA3575">
      <w:pPr>
        <w:pStyle w:val="Corpsdetexte"/>
        <w:rPr>
          <w:lang w:eastAsia="de-DE"/>
        </w:rPr>
      </w:pPr>
      <w:r>
        <w:rPr>
          <w:lang w:eastAsia="de-DE"/>
        </w:rPr>
        <w:t>The Academy implemented a quality management procedure.</w:t>
      </w:r>
    </w:p>
    <w:p w14:paraId="05B37C08" w14:textId="77777777" w:rsidR="00F70204" w:rsidRPr="005674F6" w:rsidRDefault="00F70204" w:rsidP="00F70204">
      <w:pPr>
        <w:pStyle w:val="Titre1"/>
      </w:pPr>
      <w:bookmarkStart w:id="38" w:name="_Toc223961547"/>
      <w:bookmarkStart w:id="39" w:name="_Toc224792309"/>
      <w:bookmarkStart w:id="40" w:name="_Toc224792717"/>
      <w:bookmarkStart w:id="41" w:name="_Toc224793415"/>
      <w:bookmarkStart w:id="42" w:name="_Toc435389631"/>
      <w:bookmarkStart w:id="43" w:name="_Toc445153882"/>
      <w:bookmarkStart w:id="44" w:name="_Toc523392839"/>
      <w:bookmarkStart w:id="45" w:name="_Toc525901444"/>
      <w:r w:rsidRPr="005674F6">
        <w:lastRenderedPageBreak/>
        <w:t xml:space="preserve">Review of </w:t>
      </w:r>
      <w:bookmarkEnd w:id="38"/>
      <w:bookmarkEnd w:id="39"/>
      <w:bookmarkEnd w:id="40"/>
      <w:bookmarkEnd w:id="41"/>
      <w:bookmarkEnd w:id="42"/>
      <w:bookmarkEnd w:id="43"/>
      <w:r w:rsidR="00030449" w:rsidRPr="005674F6">
        <w:t>input and information papers</w:t>
      </w:r>
      <w:bookmarkEnd w:id="44"/>
      <w:bookmarkEnd w:id="45"/>
    </w:p>
    <w:p w14:paraId="51A9F754" w14:textId="7FD377C2" w:rsidR="009038E8" w:rsidRPr="005674F6" w:rsidRDefault="00907216" w:rsidP="00263DFE">
      <w:pPr>
        <w:pStyle w:val="Corpsdetexte"/>
      </w:pPr>
      <w:bookmarkStart w:id="46" w:name="_Toc162367087"/>
      <w:bookmarkStart w:id="47" w:name="_Toc223961549"/>
      <w:bookmarkStart w:id="48" w:name="_Toc435389632"/>
      <w:bookmarkStart w:id="49" w:name="_Toc445153886"/>
      <w:bookmarkStart w:id="50" w:name="_Toc223961548"/>
      <w:bookmarkStart w:id="51" w:name="_Toc224792310"/>
      <w:bookmarkStart w:id="52" w:name="_Toc224792718"/>
      <w:bookmarkStart w:id="53" w:name="_Toc224793416"/>
      <w:r>
        <w:t>A list of input papers is at ANNEX C.</w:t>
      </w:r>
      <w:r w:rsidR="00E411F1">
        <w:t xml:space="preserve"> </w:t>
      </w:r>
      <w:r w:rsidR="00F57133">
        <w:t xml:space="preserve"> One late input paper relevant to Agenda item </w:t>
      </w:r>
      <w:r w:rsidR="00953771">
        <w:t xml:space="preserve">7.6 </w:t>
      </w:r>
      <w:r w:rsidR="009F3E2B" w:rsidRPr="009F3E2B">
        <w:t>Dictionary Management Group (DMG)</w:t>
      </w:r>
      <w:r w:rsidR="009F3E2B">
        <w:t xml:space="preserve"> </w:t>
      </w:r>
      <w:r w:rsidR="00F57133">
        <w:t>was tabled at the meeting</w:t>
      </w:r>
      <w:r w:rsidR="00953771">
        <w:t xml:space="preserve"> and then uploaded to the Website</w:t>
      </w:r>
      <w:r w:rsidR="00F57133">
        <w:t>.</w:t>
      </w:r>
    </w:p>
    <w:p w14:paraId="008222BE" w14:textId="77777777" w:rsidR="00F70204" w:rsidRPr="005674F6" w:rsidRDefault="00263DFE" w:rsidP="00263DFE">
      <w:pPr>
        <w:pStyle w:val="Titre1"/>
      </w:pPr>
      <w:bookmarkStart w:id="54" w:name="_Toc523392840"/>
      <w:bookmarkStart w:id="55" w:name="_Toc525901445"/>
      <w:bookmarkEnd w:id="46"/>
      <w:bookmarkEnd w:id="47"/>
      <w:bookmarkEnd w:id="48"/>
      <w:bookmarkEnd w:id="49"/>
      <w:bookmarkEnd w:id="50"/>
      <w:bookmarkEnd w:id="51"/>
      <w:bookmarkEnd w:id="52"/>
      <w:bookmarkEnd w:id="53"/>
      <w:r w:rsidRPr="005674F6">
        <w:t>Update on action items from PAP3</w:t>
      </w:r>
      <w:bookmarkEnd w:id="54"/>
      <w:r w:rsidR="0055516C">
        <w:t>5</w:t>
      </w:r>
      <w:bookmarkEnd w:id="55"/>
    </w:p>
    <w:p w14:paraId="1B7B829B" w14:textId="77777777" w:rsidR="00CB1E4F" w:rsidRDefault="0055516C" w:rsidP="00F70204">
      <w:pPr>
        <w:pStyle w:val="Corpsdetexte"/>
      </w:pPr>
      <w:r>
        <w:t>PAP noted the status of action items from PAP35 as provided at input paper PAP36-3.1</w:t>
      </w:r>
      <w:r w:rsidR="00AD7AD3">
        <w:t>.</w:t>
      </w:r>
      <w:r w:rsidR="008A488F">
        <w:t xml:space="preserve">  Comments </w:t>
      </w:r>
      <w:r w:rsidR="008A488F" w:rsidRPr="00133DCA">
        <w:rPr>
          <w:noProof/>
        </w:rPr>
        <w:t>were made</w:t>
      </w:r>
      <w:r w:rsidR="008A488F">
        <w:t xml:space="preserve"> on the following action items:</w:t>
      </w:r>
    </w:p>
    <w:p w14:paraId="6C4E34E5" w14:textId="51A3FF4A" w:rsidR="008A488F" w:rsidRDefault="008A488F" w:rsidP="0022000B">
      <w:pPr>
        <w:pStyle w:val="Corpsdetexte"/>
        <w:numPr>
          <w:ilvl w:val="0"/>
          <w:numId w:val="42"/>
        </w:numPr>
      </w:pPr>
      <w:r>
        <w:t xml:space="preserve">No. 2 - </w:t>
      </w:r>
      <w:r w:rsidRPr="008A488F">
        <w:rPr>
          <w:i/>
        </w:rPr>
        <w:t>The Secretariat to add to input paper PAP35-</w:t>
      </w:r>
      <w:r w:rsidR="00C9117B">
        <w:rPr>
          <w:i/>
        </w:rPr>
        <w:t>5.</w:t>
      </w:r>
      <w:r w:rsidRPr="008A488F">
        <w:rPr>
          <w:i/>
        </w:rPr>
        <w:t>3 all other documents published by IALA and make it an Excel file accessible by each Committee, which can be used as a document management tool, adding if possible progress monitoring.</w:t>
      </w:r>
      <w:r>
        <w:t xml:space="preserve">  </w:t>
      </w:r>
      <w:r w:rsidRPr="00133DCA">
        <w:rPr>
          <w:noProof/>
        </w:rPr>
        <w:t>This</w:t>
      </w:r>
      <w:r>
        <w:t xml:space="preserve"> will require some time and may not be ready for the Committee meetings in October 2018.</w:t>
      </w:r>
    </w:p>
    <w:p w14:paraId="0F503090" w14:textId="77777777" w:rsidR="008A488F" w:rsidRDefault="008A488F" w:rsidP="0022000B">
      <w:pPr>
        <w:pStyle w:val="Corpsdetexte"/>
        <w:numPr>
          <w:ilvl w:val="0"/>
          <w:numId w:val="42"/>
        </w:numPr>
      </w:pPr>
      <w:r>
        <w:t xml:space="preserve">No. 8 - </w:t>
      </w:r>
      <w:r w:rsidRPr="008A488F">
        <w:rPr>
          <w:i/>
        </w:rPr>
        <w:t>Michael Card should send a request to LAP to get explanations on the details of the TrueHeading patent and to which it applies re. R-Mode and VDES</w:t>
      </w:r>
      <w:r w:rsidRPr="008A488F">
        <w:t>.</w:t>
      </w:r>
      <w:r>
        <w:t xml:space="preserve">  There is a need to consider if IALA should be involved.</w:t>
      </w:r>
    </w:p>
    <w:p w14:paraId="1263CDD2" w14:textId="77777777" w:rsidR="00B3777B" w:rsidRDefault="00801980" w:rsidP="0022000B">
      <w:pPr>
        <w:pStyle w:val="Corpsdetexte"/>
        <w:numPr>
          <w:ilvl w:val="0"/>
          <w:numId w:val="42"/>
        </w:numPr>
      </w:pPr>
      <w:r>
        <w:lastRenderedPageBreak/>
        <w:t xml:space="preserve">No. 9 - </w:t>
      </w:r>
      <w:r w:rsidRPr="0066530B">
        <w:rPr>
          <w:i/>
        </w:rPr>
        <w:t>The Secretary-General should write to China MSA, explaining the concerns about Chinese patents on VDES.</w:t>
      </w:r>
      <w:r w:rsidRPr="00801980">
        <w:t xml:space="preserve"> </w:t>
      </w:r>
      <w:r>
        <w:t xml:space="preserve"> China MSA indicated that another department was involved. There is a need </w:t>
      </w:r>
      <w:r w:rsidRPr="00133DCA">
        <w:rPr>
          <w:noProof/>
        </w:rPr>
        <w:t>however</w:t>
      </w:r>
      <w:r>
        <w:t xml:space="preserve"> to raise the question again on the occasion of the next Council meeting.</w:t>
      </w:r>
    </w:p>
    <w:p w14:paraId="19DBAC09" w14:textId="3B2D8CF4" w:rsidR="0066530B" w:rsidRDefault="00D85D37" w:rsidP="0022000B">
      <w:pPr>
        <w:pStyle w:val="Corpsdetexte"/>
        <w:numPr>
          <w:ilvl w:val="0"/>
          <w:numId w:val="42"/>
        </w:numPr>
      </w:pPr>
      <w:r>
        <w:t xml:space="preserve">No. 5 - </w:t>
      </w:r>
      <w:r w:rsidRPr="00D85D37">
        <w:rPr>
          <w:i/>
        </w:rPr>
        <w:t xml:space="preserve">Minsu Jeon to send Chairs and Vice-Chairs information on other S-2xx products and </w:t>
      </w:r>
      <w:r w:rsidRPr="00133DCA">
        <w:rPr>
          <w:i/>
          <w:noProof/>
        </w:rPr>
        <w:t>summarize</w:t>
      </w:r>
      <w:r w:rsidRPr="00D85D37">
        <w:rPr>
          <w:i/>
        </w:rPr>
        <w:t xml:space="preserve"> the discussion with Nick Ward after their meeting of 27th February.</w:t>
      </w:r>
      <w:r>
        <w:t xml:space="preserve">  </w:t>
      </w:r>
      <w:r w:rsidR="001914C4">
        <w:t>This was discussed under</w:t>
      </w:r>
      <w:r w:rsidR="00C67229">
        <w:t xml:space="preserve"> 7.2.2 and </w:t>
      </w:r>
      <w:r w:rsidR="001914C4">
        <w:rPr>
          <w:noProof/>
        </w:rPr>
        <w:t>a</w:t>
      </w:r>
      <w:r w:rsidRPr="00133DCA">
        <w:rPr>
          <w:noProof/>
        </w:rPr>
        <w:t xml:space="preserve"> workshop on the S-100 </w:t>
      </w:r>
      <w:r w:rsidR="000F2256">
        <w:rPr>
          <w:noProof/>
        </w:rPr>
        <w:t xml:space="preserve">GI </w:t>
      </w:r>
      <w:r w:rsidRPr="00133DCA">
        <w:rPr>
          <w:noProof/>
        </w:rPr>
        <w:t>registry is planned by IHO</w:t>
      </w:r>
      <w:r>
        <w:t xml:space="preserve"> in March </w:t>
      </w:r>
      <w:r w:rsidR="0087137B">
        <w:t xml:space="preserve">2019 </w:t>
      </w:r>
      <w:r>
        <w:t>in Denmark.</w:t>
      </w:r>
    </w:p>
    <w:p w14:paraId="1B639855" w14:textId="77777777" w:rsidR="00FB3A28" w:rsidRDefault="003308BA" w:rsidP="00F70204">
      <w:pPr>
        <w:pStyle w:val="Titre1"/>
      </w:pPr>
      <w:bookmarkStart w:id="56" w:name="_Toc525901446"/>
      <w:r>
        <w:t>Decisions made by:</w:t>
      </w:r>
      <w:bookmarkEnd w:id="56"/>
    </w:p>
    <w:p w14:paraId="56D7BE28" w14:textId="77777777" w:rsidR="003308BA" w:rsidRPr="003308BA" w:rsidRDefault="003308BA" w:rsidP="003308BA">
      <w:pPr>
        <w:pStyle w:val="Titre2"/>
      </w:pPr>
      <w:bookmarkStart w:id="57" w:name="_Toc525901447"/>
      <w:r>
        <w:t>Council 65</w:t>
      </w:r>
      <w:bookmarkEnd w:id="57"/>
    </w:p>
    <w:p w14:paraId="2DA6F719" w14:textId="77777777" w:rsidR="00E06B97" w:rsidRPr="00735DD7" w:rsidRDefault="00867A28" w:rsidP="00867A28">
      <w:pPr>
        <w:pStyle w:val="Corpsdetexte"/>
        <w:ind w:right="566"/>
        <w:rPr>
          <w:lang w:eastAsia="de-DE"/>
        </w:rPr>
      </w:pPr>
      <w:r w:rsidRPr="00133DCA">
        <w:rPr>
          <w:noProof/>
          <w:lang w:eastAsia="de-DE"/>
        </w:rPr>
        <w:t>Decisions made by Council 65 regarding the new Committee structure and documents submitted to the General Assembly were reported by the Secretary-General</w:t>
      </w:r>
      <w:r>
        <w:rPr>
          <w:lang w:eastAsia="de-DE"/>
        </w:rPr>
        <w:t xml:space="preserve"> as part of his address (refer to 1.4 above).</w:t>
      </w:r>
    </w:p>
    <w:p w14:paraId="79624981" w14:textId="77777777" w:rsidR="00735DD7" w:rsidRDefault="00EE5D8A" w:rsidP="00EE5D8A">
      <w:pPr>
        <w:pStyle w:val="Titre2"/>
      </w:pPr>
      <w:bookmarkStart w:id="58" w:name="_Toc525901448"/>
      <w:r>
        <w:t xml:space="preserve">Council </w:t>
      </w:r>
      <w:r w:rsidR="00375A3C">
        <w:t xml:space="preserve">66 &amp; </w:t>
      </w:r>
      <w:r>
        <w:t>67</w:t>
      </w:r>
      <w:bookmarkEnd w:id="58"/>
    </w:p>
    <w:p w14:paraId="4AAAC862" w14:textId="77777777" w:rsidR="00375A3C" w:rsidRDefault="000307EE" w:rsidP="00EE5D8A">
      <w:pPr>
        <w:pStyle w:val="Corpsdetexte"/>
        <w:rPr>
          <w:lang w:eastAsia="de-DE"/>
        </w:rPr>
      </w:pPr>
      <w:r>
        <w:rPr>
          <w:lang w:eastAsia="de-DE"/>
        </w:rPr>
        <w:t xml:space="preserve">Michael Card reported that </w:t>
      </w:r>
      <w:r w:rsidR="00375A3C">
        <w:rPr>
          <w:lang w:eastAsia="de-DE"/>
        </w:rPr>
        <w:t xml:space="preserve">Council 66, </w:t>
      </w:r>
      <w:r w:rsidR="00375A3C" w:rsidRPr="00133DCA">
        <w:rPr>
          <w:noProof/>
          <w:lang w:eastAsia="de-DE"/>
        </w:rPr>
        <w:t>on top of finalizing the GA preparation</w:t>
      </w:r>
      <w:r w:rsidR="00375A3C">
        <w:rPr>
          <w:lang w:eastAsia="de-DE"/>
        </w:rPr>
        <w:t xml:space="preserve">, approved the revised budget for 2018 and the contributions rates for 2019.  A Councillor </w:t>
      </w:r>
      <w:r w:rsidR="00B32B4D">
        <w:rPr>
          <w:lang w:eastAsia="de-DE"/>
        </w:rPr>
        <w:t>remarked</w:t>
      </w:r>
      <w:r w:rsidR="00375A3C">
        <w:rPr>
          <w:lang w:eastAsia="de-DE"/>
        </w:rPr>
        <w:t xml:space="preserve"> that </w:t>
      </w:r>
      <w:r w:rsidR="00B32B4D">
        <w:rPr>
          <w:lang w:eastAsia="de-DE"/>
        </w:rPr>
        <w:t xml:space="preserve">more work would </w:t>
      </w:r>
      <w:r w:rsidR="00B32B4D" w:rsidRPr="00133DCA">
        <w:rPr>
          <w:noProof/>
          <w:lang w:eastAsia="de-DE"/>
        </w:rPr>
        <w:t>be needed</w:t>
      </w:r>
      <w:r w:rsidR="00B32B4D">
        <w:rPr>
          <w:lang w:eastAsia="de-DE"/>
        </w:rPr>
        <w:t xml:space="preserve"> on guidance for the marking of </w:t>
      </w:r>
      <w:r w:rsidR="00B32B4D" w:rsidRPr="00133DCA">
        <w:rPr>
          <w:noProof/>
          <w:lang w:eastAsia="de-DE"/>
        </w:rPr>
        <w:t>man-made</w:t>
      </w:r>
      <w:r w:rsidR="00B32B4D">
        <w:rPr>
          <w:lang w:eastAsia="de-DE"/>
        </w:rPr>
        <w:t xml:space="preserve"> offshore structures.</w:t>
      </w:r>
    </w:p>
    <w:p w14:paraId="14D62E72" w14:textId="77777777" w:rsidR="00B32B4D" w:rsidRDefault="00B32B4D" w:rsidP="00EE5D8A">
      <w:pPr>
        <w:pStyle w:val="Corpsdetexte"/>
        <w:rPr>
          <w:lang w:eastAsia="de-DE"/>
        </w:rPr>
      </w:pPr>
      <w:r>
        <w:rPr>
          <w:lang w:eastAsia="de-DE"/>
        </w:rPr>
        <w:lastRenderedPageBreak/>
        <w:t xml:space="preserve">Dave Lewald, ARM Vice-Chair added that guidance </w:t>
      </w:r>
      <w:r w:rsidRPr="00133DCA">
        <w:rPr>
          <w:noProof/>
          <w:lang w:eastAsia="de-DE"/>
        </w:rPr>
        <w:t>may</w:t>
      </w:r>
      <w:r>
        <w:rPr>
          <w:lang w:eastAsia="de-DE"/>
        </w:rPr>
        <w:t xml:space="preserve"> be needed from LAP on the way to mark wind farms.</w:t>
      </w:r>
    </w:p>
    <w:p w14:paraId="77C092E4" w14:textId="77777777" w:rsidR="00EE5D8A" w:rsidRDefault="00027F66" w:rsidP="00EE5D8A">
      <w:pPr>
        <w:pStyle w:val="Corpsdetexte"/>
        <w:rPr>
          <w:lang w:eastAsia="de-DE"/>
        </w:rPr>
      </w:pPr>
      <w:r>
        <w:rPr>
          <w:lang w:eastAsia="de-DE"/>
        </w:rPr>
        <w:t>T</w:t>
      </w:r>
      <w:r w:rsidR="00EE5D8A">
        <w:rPr>
          <w:lang w:eastAsia="de-DE"/>
        </w:rPr>
        <w:t>he main tasks of Council 67 were to elect the President, Vice President, FAC and Treasurer, and to approve the Committee work programme for the next four years.</w:t>
      </w:r>
      <w:r>
        <w:rPr>
          <w:lang w:eastAsia="de-DE"/>
        </w:rPr>
        <w:t xml:space="preserve">  Council 67 also appointed the Committee Chairs and Vice Chairs for the period 2018-2022.</w:t>
      </w:r>
    </w:p>
    <w:p w14:paraId="31D03FF9" w14:textId="77777777" w:rsidR="000307EE" w:rsidRDefault="000307EE" w:rsidP="000307EE">
      <w:pPr>
        <w:pStyle w:val="Titre2"/>
      </w:pPr>
      <w:bookmarkStart w:id="59" w:name="_Toc525901449"/>
      <w:r>
        <w:t>13</w:t>
      </w:r>
      <w:r w:rsidRPr="000307EE">
        <w:rPr>
          <w:vertAlign w:val="superscript"/>
        </w:rPr>
        <w:t>th</w:t>
      </w:r>
      <w:r>
        <w:t xml:space="preserve"> General Assembly</w:t>
      </w:r>
      <w:bookmarkEnd w:id="59"/>
    </w:p>
    <w:p w14:paraId="1D32F2C6" w14:textId="77777777" w:rsidR="00467698" w:rsidRPr="000307EE" w:rsidRDefault="0087794D" w:rsidP="000307EE">
      <w:pPr>
        <w:pStyle w:val="Corpsdetexte"/>
        <w:rPr>
          <w:lang w:eastAsia="de-DE"/>
        </w:rPr>
      </w:pPr>
      <w:r>
        <w:rPr>
          <w:lang w:eastAsia="de-DE"/>
        </w:rPr>
        <w:t xml:space="preserve">Again </w:t>
      </w:r>
      <w:r w:rsidR="00467698">
        <w:rPr>
          <w:lang w:eastAsia="de-DE"/>
        </w:rPr>
        <w:t>the outcomes of the General Assembly</w:t>
      </w:r>
      <w:r>
        <w:rPr>
          <w:lang w:eastAsia="de-DE"/>
        </w:rPr>
        <w:t xml:space="preserve"> were reported on as part of the Secretary-General address (refer to 1.4 above).</w:t>
      </w:r>
    </w:p>
    <w:p w14:paraId="46985C10" w14:textId="77777777" w:rsidR="00876CFD" w:rsidRDefault="00043ACC" w:rsidP="00F70204">
      <w:pPr>
        <w:pStyle w:val="Titre1"/>
      </w:pPr>
      <w:bookmarkStart w:id="60" w:name="_Toc525901450"/>
      <w:r w:rsidRPr="00133DCA">
        <w:rPr>
          <w:noProof/>
        </w:rPr>
        <w:t>Revision</w:t>
      </w:r>
      <w:r>
        <w:t xml:space="preserve"> of “Position on the Development of AtoN Services”</w:t>
      </w:r>
      <w:bookmarkEnd w:id="60"/>
    </w:p>
    <w:p w14:paraId="5E10AC40" w14:textId="77777777" w:rsidR="00043ACC" w:rsidRDefault="00043ACC" w:rsidP="00876CFD">
      <w:pPr>
        <w:pStyle w:val="Corpsdetexte"/>
        <w:rPr>
          <w:lang w:eastAsia="de-DE"/>
        </w:rPr>
      </w:pPr>
      <w:r>
        <w:rPr>
          <w:lang w:eastAsia="de-DE"/>
        </w:rPr>
        <w:t xml:space="preserve">Michael Card </w:t>
      </w:r>
      <w:r w:rsidR="00F125E6">
        <w:rPr>
          <w:lang w:eastAsia="de-DE"/>
        </w:rPr>
        <w:t>introd</w:t>
      </w:r>
      <w:r w:rsidR="00886C81">
        <w:rPr>
          <w:lang w:eastAsia="de-DE"/>
        </w:rPr>
        <w:t xml:space="preserve">uced input paper PAP36-5.1, explaining that the paper complements the Strategic Vision and is available from the Website under Strategy.  It is revised every six months and made publicly available after </w:t>
      </w:r>
      <w:r w:rsidR="00886C81" w:rsidRPr="00133DCA">
        <w:rPr>
          <w:noProof/>
          <w:lang w:eastAsia="de-DE"/>
        </w:rPr>
        <w:t>the revised edition has been approved by the Council</w:t>
      </w:r>
      <w:r w:rsidR="00886C81">
        <w:rPr>
          <w:lang w:eastAsia="de-DE"/>
        </w:rPr>
        <w:t>.</w:t>
      </w:r>
    </w:p>
    <w:p w14:paraId="40ACF64E" w14:textId="77777777" w:rsidR="00886C81" w:rsidRDefault="00886C81" w:rsidP="00876CFD">
      <w:pPr>
        <w:pStyle w:val="Corpsdetexte"/>
        <w:rPr>
          <w:lang w:eastAsia="de-DE"/>
        </w:rPr>
      </w:pPr>
      <w:r>
        <w:rPr>
          <w:lang w:eastAsia="de-DE"/>
        </w:rPr>
        <w:t xml:space="preserve">Participants were invited to propose improvements to the document </w:t>
      </w:r>
      <w:r w:rsidRPr="00133DCA">
        <w:rPr>
          <w:noProof/>
          <w:lang w:eastAsia="de-DE"/>
        </w:rPr>
        <w:t>and</w:t>
      </w:r>
      <w:r>
        <w:rPr>
          <w:lang w:eastAsia="de-DE"/>
        </w:rPr>
        <w:t xml:space="preserve"> this gave way to intensive work.  The paper </w:t>
      </w:r>
      <w:r w:rsidRPr="00133DCA">
        <w:rPr>
          <w:noProof/>
          <w:lang w:eastAsia="de-DE"/>
        </w:rPr>
        <w:t>was edited</w:t>
      </w:r>
      <w:r>
        <w:rPr>
          <w:lang w:eastAsia="de-DE"/>
        </w:rPr>
        <w:t xml:space="preserve"> </w:t>
      </w:r>
      <w:r w:rsidRPr="00133DCA">
        <w:rPr>
          <w:noProof/>
          <w:lang w:eastAsia="de-DE"/>
        </w:rPr>
        <w:t>and</w:t>
      </w:r>
      <w:r>
        <w:rPr>
          <w:lang w:eastAsia="de-DE"/>
        </w:rPr>
        <w:t xml:space="preserve"> the revised version is at output paper PAP36-13.1.</w:t>
      </w:r>
    </w:p>
    <w:p w14:paraId="4671ED1F" w14:textId="77777777" w:rsidR="00886C81" w:rsidRDefault="00EB7BF4" w:rsidP="00EB7BF4">
      <w:pPr>
        <w:pStyle w:val="ActionItem"/>
      </w:pPr>
      <w:r>
        <w:t>Action item 1:</w:t>
      </w:r>
    </w:p>
    <w:p w14:paraId="1BA28F7D" w14:textId="352FB527" w:rsidR="00EB7BF4" w:rsidRDefault="00EB7BF4" w:rsidP="00846F4F">
      <w:pPr>
        <w:pStyle w:val="ActionItem"/>
      </w:pPr>
      <w:r>
        <w:lastRenderedPageBreak/>
        <w:t>The Secretariat is requested to forward output paper PAP36-13.1 – Position on the Development of Mar</w:t>
      </w:r>
      <w:r w:rsidR="00A50A5A">
        <w:t>ine Aids to Navigation Services</w:t>
      </w:r>
      <w:r>
        <w:t xml:space="preserve"> to Council 68 for approval.</w:t>
      </w:r>
    </w:p>
    <w:p w14:paraId="46675DFD" w14:textId="2940D8CB" w:rsidR="00E35BBF" w:rsidRDefault="00E35BBF" w:rsidP="00E35BBF">
      <w:pPr>
        <w:pStyle w:val="Corpsdetexte"/>
        <w:rPr>
          <w:lang w:val="en-US" w:eastAsia="en-GB"/>
        </w:rPr>
      </w:pPr>
      <w:r>
        <w:rPr>
          <w:lang w:val="en-US" w:eastAsia="en-GB"/>
        </w:rPr>
        <w:t>There was a remark about R-Mode testbeds, which were not on the Web</w:t>
      </w:r>
      <w:r w:rsidR="000465CC">
        <w:rPr>
          <w:lang w:val="en-US" w:eastAsia="en-GB"/>
        </w:rPr>
        <w:t>site</w:t>
      </w:r>
      <w:r>
        <w:rPr>
          <w:lang w:val="en-US" w:eastAsia="en-GB"/>
        </w:rPr>
        <w:t>.</w:t>
      </w:r>
    </w:p>
    <w:p w14:paraId="068D99DE" w14:textId="77777777" w:rsidR="00E35BBF" w:rsidRDefault="00950B13" w:rsidP="00950B13">
      <w:pPr>
        <w:pStyle w:val="ActionItem"/>
      </w:pPr>
      <w:r>
        <w:t>Action item 2:</w:t>
      </w:r>
    </w:p>
    <w:p w14:paraId="01547CCB" w14:textId="17DEC0C6" w:rsidR="00950B13" w:rsidRPr="00950B13" w:rsidRDefault="00C9117B" w:rsidP="00950B13">
      <w:pPr>
        <w:pStyle w:val="ActionItem"/>
      </w:pPr>
      <w:r w:rsidRPr="00C9117B">
        <w:rPr>
          <w:iCs/>
          <w:lang w:val="en-GB"/>
        </w:rPr>
        <w:t>The Secretariat should arrange to add the Baltic R-Mode testbed project to the IALA testbeds webpage using the template in Guideline G1107</w:t>
      </w:r>
      <w:r w:rsidR="00950B13">
        <w:t>.</w:t>
      </w:r>
    </w:p>
    <w:p w14:paraId="2144327E" w14:textId="77777777" w:rsidR="00B719A8" w:rsidRDefault="007623C5" w:rsidP="00B719A8">
      <w:pPr>
        <w:pStyle w:val="Titre1"/>
      </w:pPr>
      <w:bookmarkStart w:id="61" w:name="_Toc523392846"/>
      <w:bookmarkStart w:id="62" w:name="_Toc525901451"/>
      <w:r>
        <w:t>Commi</w:t>
      </w:r>
      <w:bookmarkEnd w:id="61"/>
      <w:r w:rsidR="002F34DA">
        <w:t>ttee information and invitations</w:t>
      </w:r>
      <w:bookmarkEnd w:id="62"/>
    </w:p>
    <w:p w14:paraId="5051CED6" w14:textId="77777777" w:rsidR="00B719A8" w:rsidRDefault="002F34DA" w:rsidP="003444DA">
      <w:pPr>
        <w:pStyle w:val="Corpsdetexte"/>
        <w:rPr>
          <w:lang w:eastAsia="de-DE"/>
        </w:rPr>
      </w:pPr>
      <w:r>
        <w:rPr>
          <w:lang w:eastAsia="de-DE"/>
        </w:rPr>
        <w:t>Virginia Butler and Audrey Guinault, on behalf of the Secretariat informed the participants of new arrangements for Committee information and invitations, as follows:</w:t>
      </w:r>
    </w:p>
    <w:p w14:paraId="6D78BC85" w14:textId="26B3BF8B" w:rsidR="002F34DA" w:rsidRDefault="002F34DA" w:rsidP="0022000B">
      <w:pPr>
        <w:pStyle w:val="Corpsdetexte"/>
        <w:numPr>
          <w:ilvl w:val="0"/>
          <w:numId w:val="38"/>
        </w:numPr>
        <w:jc w:val="left"/>
        <w:rPr>
          <w:lang w:eastAsia="de-DE"/>
        </w:rPr>
      </w:pPr>
      <w:r>
        <w:rPr>
          <w:lang w:eastAsia="de-DE"/>
        </w:rPr>
        <w:t>Online registration is now compulsory</w:t>
      </w:r>
      <w:r w:rsidR="004A30A4">
        <w:rPr>
          <w:lang w:eastAsia="de-DE"/>
        </w:rPr>
        <w:t xml:space="preserve">. </w:t>
      </w:r>
      <w:r w:rsidR="00673FCE">
        <w:rPr>
          <w:lang w:eastAsia="de-DE"/>
        </w:rPr>
        <w:t xml:space="preserve">Those who would come without </w:t>
      </w:r>
      <w:r w:rsidR="004A30A4">
        <w:rPr>
          <w:lang w:eastAsia="de-DE"/>
        </w:rPr>
        <w:t>prior registration will be required to register online, using the Internet facilities provided by the Secretariat.</w:t>
      </w:r>
    </w:p>
    <w:p w14:paraId="4BE53B7E" w14:textId="77777777" w:rsidR="002F34DA" w:rsidRDefault="00673FCE" w:rsidP="0022000B">
      <w:pPr>
        <w:pStyle w:val="Corpsdetexte"/>
        <w:numPr>
          <w:ilvl w:val="0"/>
          <w:numId w:val="38"/>
        </w:numPr>
        <w:jc w:val="left"/>
        <w:rPr>
          <w:lang w:eastAsia="de-DE"/>
        </w:rPr>
      </w:pPr>
      <w:r>
        <w:rPr>
          <w:lang w:eastAsia="de-DE"/>
        </w:rPr>
        <w:t xml:space="preserve">Circular information on Committee meetings will </w:t>
      </w:r>
      <w:r w:rsidRPr="00133DCA">
        <w:rPr>
          <w:noProof/>
          <w:lang w:eastAsia="de-DE"/>
        </w:rPr>
        <w:t>be sent</w:t>
      </w:r>
      <w:r>
        <w:rPr>
          <w:lang w:eastAsia="de-DE"/>
        </w:rPr>
        <w:t xml:space="preserve"> to all, with one reminder only.</w:t>
      </w:r>
    </w:p>
    <w:p w14:paraId="3428304F" w14:textId="77777777" w:rsidR="00673FCE" w:rsidRDefault="00673FCE" w:rsidP="00673FCE">
      <w:pPr>
        <w:pStyle w:val="Corpsdetexte"/>
        <w:jc w:val="left"/>
        <w:rPr>
          <w:lang w:eastAsia="de-DE"/>
        </w:rPr>
      </w:pPr>
      <w:r>
        <w:rPr>
          <w:lang w:eastAsia="de-DE"/>
        </w:rPr>
        <w:t>There was a request for practical information being freely available.</w:t>
      </w:r>
    </w:p>
    <w:p w14:paraId="04D210E2" w14:textId="77777777" w:rsidR="00673FCE" w:rsidRDefault="00673FCE" w:rsidP="00673FCE">
      <w:pPr>
        <w:pStyle w:val="ActionItem"/>
      </w:pPr>
      <w:r>
        <w:t>Action item 3:</w:t>
      </w:r>
    </w:p>
    <w:p w14:paraId="09DE5AD6" w14:textId="77777777" w:rsidR="00673FCE" w:rsidRPr="00673FCE" w:rsidRDefault="00673FCE" w:rsidP="00CC483F">
      <w:pPr>
        <w:pStyle w:val="ActionItem"/>
      </w:pPr>
      <w:r>
        <w:t>The Secretariat should consider which information items may need to be moved to the unprotected area of the Website.</w:t>
      </w:r>
    </w:p>
    <w:p w14:paraId="324F8814" w14:textId="77777777" w:rsidR="003444DA" w:rsidRDefault="0050088B" w:rsidP="00673B5B">
      <w:pPr>
        <w:pStyle w:val="Titre1"/>
      </w:pPr>
      <w:bookmarkStart w:id="63" w:name="_Toc523392848"/>
      <w:bookmarkStart w:id="64" w:name="_Toc525901452"/>
      <w:r>
        <w:lastRenderedPageBreak/>
        <w:t xml:space="preserve">Committee </w:t>
      </w:r>
      <w:bookmarkEnd w:id="63"/>
      <w:r w:rsidR="00673B5B">
        <w:t>responsibilities and coordination</w:t>
      </w:r>
      <w:bookmarkEnd w:id="64"/>
    </w:p>
    <w:p w14:paraId="302433EB" w14:textId="77777777" w:rsidR="00673B5B" w:rsidRDefault="00673B5B" w:rsidP="00673B5B">
      <w:pPr>
        <w:pStyle w:val="Titre2"/>
      </w:pPr>
      <w:bookmarkStart w:id="65" w:name="_Toc525901453"/>
      <w:r>
        <w:t>Digital Maritime Services</w:t>
      </w:r>
      <w:bookmarkEnd w:id="65"/>
    </w:p>
    <w:p w14:paraId="77E8913D" w14:textId="77777777" w:rsidR="0050088B" w:rsidRDefault="00673B5B" w:rsidP="0039121C">
      <w:pPr>
        <w:pStyle w:val="Titre3"/>
      </w:pPr>
      <w:bookmarkStart w:id="66" w:name="_Toc525901454"/>
      <w:r>
        <w:t>Coordination</w:t>
      </w:r>
      <w:bookmarkEnd w:id="66"/>
    </w:p>
    <w:p w14:paraId="3018CD51" w14:textId="77777777" w:rsidR="00673B5B" w:rsidRDefault="00731529" w:rsidP="00673B5B">
      <w:pPr>
        <w:pStyle w:val="Corpsdetexte"/>
        <w:rPr>
          <w:lang w:eastAsia="de-DE"/>
        </w:rPr>
      </w:pPr>
      <w:r>
        <w:rPr>
          <w:lang w:eastAsia="de-DE"/>
        </w:rPr>
        <w:t xml:space="preserve">Technical Operations Manager </w:t>
      </w:r>
      <w:r w:rsidR="00673B5B">
        <w:rPr>
          <w:lang w:eastAsia="de-DE"/>
        </w:rPr>
        <w:t>Minsu Jeon</w:t>
      </w:r>
      <w:r w:rsidR="00307114">
        <w:rPr>
          <w:lang w:eastAsia="de-DE"/>
        </w:rPr>
        <w:t xml:space="preserve"> introduce</w:t>
      </w:r>
      <w:r w:rsidR="009E41BB">
        <w:rPr>
          <w:lang w:eastAsia="de-DE"/>
        </w:rPr>
        <w:t xml:space="preserve">d input paper PAP36-7.1.1 describing Committee responsibilities </w:t>
      </w:r>
      <w:r w:rsidR="009E41BB" w:rsidRPr="00133DCA">
        <w:rPr>
          <w:noProof/>
          <w:lang w:eastAsia="de-DE"/>
        </w:rPr>
        <w:t>with regard to</w:t>
      </w:r>
      <w:r w:rsidR="009E41BB">
        <w:rPr>
          <w:lang w:eastAsia="de-DE"/>
        </w:rPr>
        <w:t xml:space="preserve"> information services.</w:t>
      </w:r>
    </w:p>
    <w:p w14:paraId="42897584" w14:textId="77777777" w:rsidR="009E41BB" w:rsidRDefault="009E41BB" w:rsidP="00673B5B">
      <w:pPr>
        <w:pStyle w:val="Corpsdetexte"/>
        <w:rPr>
          <w:lang w:eastAsia="de-DE"/>
        </w:rPr>
      </w:pPr>
      <w:r>
        <w:rPr>
          <w:lang w:eastAsia="de-DE"/>
        </w:rPr>
        <w:t xml:space="preserve">There were some concerns about the correct understanding of the new distribution of tasks between Committees by the regular participants.  A transitional period may </w:t>
      </w:r>
      <w:r w:rsidRPr="00133DCA">
        <w:rPr>
          <w:noProof/>
          <w:lang w:eastAsia="de-DE"/>
        </w:rPr>
        <w:t>be expected</w:t>
      </w:r>
      <w:r>
        <w:rPr>
          <w:lang w:eastAsia="de-DE"/>
        </w:rPr>
        <w:t xml:space="preserve"> </w:t>
      </w:r>
      <w:r w:rsidRPr="00133DCA">
        <w:rPr>
          <w:noProof/>
          <w:lang w:eastAsia="de-DE"/>
        </w:rPr>
        <w:t>in order to</w:t>
      </w:r>
      <w:r>
        <w:rPr>
          <w:lang w:eastAsia="de-DE"/>
        </w:rPr>
        <w:t xml:space="preserve"> ensure that the right people attend the right Committee(s).</w:t>
      </w:r>
    </w:p>
    <w:p w14:paraId="2E6E21AB" w14:textId="5D852DE7" w:rsidR="009E41BB" w:rsidRDefault="009E41BB" w:rsidP="00673B5B">
      <w:pPr>
        <w:pStyle w:val="Corpsdetexte"/>
        <w:rPr>
          <w:lang w:eastAsia="de-DE"/>
        </w:rPr>
      </w:pPr>
      <w:r w:rsidRPr="00133DCA">
        <w:rPr>
          <w:noProof/>
          <w:lang w:eastAsia="de-DE"/>
        </w:rPr>
        <w:t>With regard to</w:t>
      </w:r>
      <w:r>
        <w:rPr>
          <w:lang w:eastAsia="de-DE"/>
        </w:rPr>
        <w:t xml:space="preserve"> </w:t>
      </w:r>
      <w:r w:rsidR="00644352">
        <w:rPr>
          <w:lang w:eastAsia="de-DE"/>
        </w:rPr>
        <w:t>port call messages</w:t>
      </w:r>
      <w:r w:rsidR="00DC0BE0">
        <w:rPr>
          <w:lang w:eastAsia="de-DE"/>
        </w:rPr>
        <w:t xml:space="preserve">, the technical and operational aspects of which </w:t>
      </w:r>
      <w:r w:rsidR="00DC0BE0" w:rsidRPr="00133DCA">
        <w:rPr>
          <w:noProof/>
          <w:lang w:eastAsia="de-DE"/>
        </w:rPr>
        <w:t>were allocated</w:t>
      </w:r>
      <w:r w:rsidR="00DC0BE0">
        <w:rPr>
          <w:lang w:eastAsia="de-DE"/>
        </w:rPr>
        <w:t xml:space="preserve"> to the ENAV Committee</w:t>
      </w:r>
      <w:r w:rsidR="00DC0BE0" w:rsidRPr="00133DCA">
        <w:rPr>
          <w:noProof/>
          <w:lang w:eastAsia="de-DE"/>
        </w:rPr>
        <w:t>, PAP</w:t>
      </w:r>
      <w:r w:rsidR="00DC0BE0">
        <w:rPr>
          <w:lang w:eastAsia="de-DE"/>
        </w:rPr>
        <w:t xml:space="preserve"> requested to divide both aspects between the ENAV (technical) and VTS (operational) Committees.</w:t>
      </w:r>
    </w:p>
    <w:p w14:paraId="520E795B" w14:textId="77777777" w:rsidR="00DC0BE0" w:rsidRDefault="00DC0BE0" w:rsidP="00673B5B">
      <w:pPr>
        <w:pStyle w:val="Corpsdetexte"/>
        <w:rPr>
          <w:lang w:eastAsia="de-DE"/>
        </w:rPr>
      </w:pPr>
      <w:r>
        <w:rPr>
          <w:lang w:eastAsia="de-DE"/>
        </w:rPr>
        <w:t xml:space="preserve">A final remark </w:t>
      </w:r>
      <w:r w:rsidRPr="00133DCA">
        <w:rPr>
          <w:noProof/>
          <w:lang w:eastAsia="de-DE"/>
        </w:rPr>
        <w:t>was made</w:t>
      </w:r>
      <w:r>
        <w:rPr>
          <w:lang w:eastAsia="de-DE"/>
        </w:rPr>
        <w:t xml:space="preserve"> on the S-2xx series. Each product specification was allocated to a Committee, regardless of the fact </w:t>
      </w:r>
      <w:r w:rsidRPr="00133DCA">
        <w:rPr>
          <w:noProof/>
          <w:lang w:eastAsia="de-DE"/>
        </w:rPr>
        <w:t>they it</w:t>
      </w:r>
      <w:r>
        <w:rPr>
          <w:lang w:eastAsia="de-DE"/>
        </w:rPr>
        <w:t xml:space="preserve"> is relevant to IALA or not.  </w:t>
      </w:r>
      <w:r w:rsidRPr="00133DCA">
        <w:rPr>
          <w:noProof/>
          <w:lang w:eastAsia="de-DE"/>
        </w:rPr>
        <w:t>This</w:t>
      </w:r>
      <w:r>
        <w:rPr>
          <w:lang w:eastAsia="de-DE"/>
        </w:rPr>
        <w:t xml:space="preserve"> is due to IALA being the domain owner and takes final responsibility.</w:t>
      </w:r>
    </w:p>
    <w:p w14:paraId="105288E7" w14:textId="77777777" w:rsidR="00E43194" w:rsidRDefault="00E43194" w:rsidP="00E43194">
      <w:pPr>
        <w:pStyle w:val="Titre4"/>
        <w:ind w:left="2268"/>
      </w:pPr>
      <w:r>
        <w:lastRenderedPageBreak/>
        <w:t>Maritime Services (MS) and Product Specifications (PS)</w:t>
      </w:r>
    </w:p>
    <w:p w14:paraId="495ACE86" w14:textId="593ED8C6" w:rsidR="00E43194" w:rsidRDefault="00E43194" w:rsidP="00E43194">
      <w:pPr>
        <w:pStyle w:val="Corpsdetexte"/>
        <w:rPr>
          <w:lang w:val="en-US" w:eastAsia="de-DE"/>
        </w:rPr>
      </w:pPr>
      <w:r>
        <w:rPr>
          <w:lang w:val="en-US" w:eastAsia="de-DE"/>
        </w:rPr>
        <w:t xml:space="preserve">Minsu Jeon reported that the VTS Committee was well advanced with three VTS </w:t>
      </w:r>
      <w:r w:rsidR="00154227">
        <w:rPr>
          <w:lang w:val="en-US" w:eastAsia="de-DE"/>
        </w:rPr>
        <w:t>descriptions (INS, TOS, NAS)</w:t>
      </w:r>
      <w:r>
        <w:rPr>
          <w:lang w:val="en-US" w:eastAsia="de-DE"/>
        </w:rPr>
        <w:t xml:space="preserve">, which will </w:t>
      </w:r>
      <w:r w:rsidRPr="00133DCA">
        <w:rPr>
          <w:noProof/>
          <w:lang w:val="en-US" w:eastAsia="de-DE"/>
        </w:rPr>
        <w:t>be submitted</w:t>
      </w:r>
      <w:r>
        <w:rPr>
          <w:lang w:val="en-US" w:eastAsia="de-DE"/>
        </w:rPr>
        <w:t xml:space="preserve"> to the second session of the IMO-IHO </w:t>
      </w:r>
      <w:r w:rsidR="003E4B79">
        <w:rPr>
          <w:lang w:val="en-US" w:eastAsia="de-DE"/>
        </w:rPr>
        <w:t>Harmonisation</w:t>
      </w:r>
      <w:r>
        <w:rPr>
          <w:lang w:val="en-US" w:eastAsia="de-DE"/>
        </w:rPr>
        <w:t xml:space="preserve"> Group on Data Modelling (HGDM).  Considerable expertise also exists in the </w:t>
      </w:r>
      <w:r w:rsidRPr="00133DCA">
        <w:rPr>
          <w:noProof/>
          <w:lang w:val="en-US" w:eastAsia="de-DE"/>
        </w:rPr>
        <w:t>ARM</w:t>
      </w:r>
      <w:r>
        <w:rPr>
          <w:lang w:val="en-US" w:eastAsia="de-DE"/>
        </w:rPr>
        <w:t xml:space="preserve"> Committee </w:t>
      </w:r>
      <w:r w:rsidRPr="00133DCA">
        <w:rPr>
          <w:noProof/>
          <w:lang w:val="en-US" w:eastAsia="de-DE"/>
        </w:rPr>
        <w:t>and</w:t>
      </w:r>
      <w:r>
        <w:rPr>
          <w:lang w:val="en-US" w:eastAsia="de-DE"/>
        </w:rPr>
        <w:t xml:space="preserve"> both are likely to run MS and PS in the period 2018-2022.</w:t>
      </w:r>
    </w:p>
    <w:p w14:paraId="3BB1C4E5" w14:textId="5B0F064F" w:rsidR="004E780F" w:rsidRPr="00E43194" w:rsidRDefault="004E780F" w:rsidP="00E43194">
      <w:pPr>
        <w:pStyle w:val="Corpsdetexte"/>
        <w:rPr>
          <w:lang w:val="en-US" w:eastAsia="de-DE"/>
        </w:rPr>
      </w:pPr>
      <w:r w:rsidRPr="00133DCA">
        <w:rPr>
          <w:noProof/>
          <w:lang w:val="en-US" w:eastAsia="de-DE"/>
        </w:rPr>
        <w:t>ARM</w:t>
      </w:r>
      <w:r>
        <w:rPr>
          <w:lang w:val="en-US" w:eastAsia="de-DE"/>
        </w:rPr>
        <w:t xml:space="preserve"> may lead the work, coordinate with VTS and the other two Committees and the Secretariat would generally handle communication with IMO</w:t>
      </w:r>
      <w:r w:rsidR="00E73A65">
        <w:rPr>
          <w:lang w:val="en-US" w:eastAsia="de-DE"/>
        </w:rPr>
        <w:t xml:space="preserve">, </w:t>
      </w:r>
      <w:r>
        <w:rPr>
          <w:lang w:val="en-US" w:eastAsia="de-DE"/>
        </w:rPr>
        <w:t>IHO</w:t>
      </w:r>
      <w:r w:rsidR="00E73A65">
        <w:rPr>
          <w:lang w:val="en-US" w:eastAsia="de-DE"/>
        </w:rPr>
        <w:t xml:space="preserve"> and others</w:t>
      </w:r>
      <w:r>
        <w:rPr>
          <w:lang w:val="en-US" w:eastAsia="de-DE"/>
        </w:rPr>
        <w:t>.</w:t>
      </w:r>
    </w:p>
    <w:p w14:paraId="2DDB5358" w14:textId="77777777" w:rsidR="004E6944" w:rsidRDefault="004E6944" w:rsidP="004E6944">
      <w:pPr>
        <w:pStyle w:val="Titre3"/>
      </w:pPr>
      <w:bookmarkStart w:id="67" w:name="_Toc525901455"/>
      <w:r>
        <w:t>Work of the IHO-IALA HGDM2</w:t>
      </w:r>
      <w:bookmarkEnd w:id="67"/>
    </w:p>
    <w:p w14:paraId="52191BC1" w14:textId="77777777" w:rsidR="004E6944" w:rsidRDefault="004E6944" w:rsidP="00941E1A">
      <w:pPr>
        <w:pStyle w:val="Titre4"/>
        <w:ind w:left="2268"/>
      </w:pPr>
      <w:r w:rsidRPr="00133DCA">
        <w:rPr>
          <w:noProof/>
        </w:rPr>
        <w:t>Draft</w:t>
      </w:r>
      <w:r>
        <w:t xml:space="preserve"> plan for the IHO-IALA</w:t>
      </w:r>
      <w:r w:rsidR="008F168B">
        <w:t>-IHMA</w:t>
      </w:r>
      <w:r>
        <w:t xml:space="preserve"> submission to HGDM2</w:t>
      </w:r>
    </w:p>
    <w:p w14:paraId="284A8B37" w14:textId="77777777" w:rsidR="00A7661D" w:rsidRDefault="00A7661D" w:rsidP="00A7661D">
      <w:pPr>
        <w:pStyle w:val="Corpsdetexte"/>
        <w:rPr>
          <w:lang w:eastAsia="de-DE"/>
        </w:rPr>
      </w:pPr>
      <w:r>
        <w:rPr>
          <w:lang w:eastAsia="de-DE"/>
        </w:rPr>
        <w:t>Input paper</w:t>
      </w:r>
      <w:r w:rsidR="004E6944">
        <w:rPr>
          <w:lang w:eastAsia="de-DE"/>
        </w:rPr>
        <w:t xml:space="preserve"> PAP36-7.</w:t>
      </w:r>
      <w:r w:rsidR="00244D4B">
        <w:rPr>
          <w:lang w:eastAsia="de-DE"/>
        </w:rPr>
        <w:t>1.</w:t>
      </w:r>
      <w:r w:rsidR="004E6944">
        <w:rPr>
          <w:lang w:eastAsia="de-DE"/>
        </w:rPr>
        <w:t>2.1 refers</w:t>
      </w:r>
      <w:r>
        <w:rPr>
          <w:lang w:eastAsia="de-DE"/>
        </w:rPr>
        <w:t>.</w:t>
      </w:r>
    </w:p>
    <w:p w14:paraId="4ECB7720" w14:textId="304A6516" w:rsidR="004E6944" w:rsidRDefault="000D3BEE" w:rsidP="00A7661D">
      <w:pPr>
        <w:pStyle w:val="Corpsdetexte"/>
        <w:rPr>
          <w:lang w:eastAsia="de-DE"/>
        </w:rPr>
      </w:pPr>
      <w:r>
        <w:rPr>
          <w:lang w:eastAsia="de-DE"/>
        </w:rPr>
        <w:t xml:space="preserve">Michael Card presented the proposed timetable for the submission of the paper to IMO </w:t>
      </w:r>
      <w:r w:rsidR="00E70E6A">
        <w:rPr>
          <w:lang w:eastAsia="de-DE"/>
        </w:rPr>
        <w:t xml:space="preserve">HGDM 2 </w:t>
      </w:r>
      <w:r>
        <w:rPr>
          <w:lang w:eastAsia="de-DE"/>
        </w:rPr>
        <w:t xml:space="preserve">by </w:t>
      </w:r>
      <w:r w:rsidR="0003005E">
        <w:rPr>
          <w:lang w:eastAsia="de-DE"/>
        </w:rPr>
        <w:t xml:space="preserve">16 </w:t>
      </w:r>
      <w:r>
        <w:rPr>
          <w:lang w:eastAsia="de-DE"/>
        </w:rPr>
        <w:t>October, which required Council’s approval by correspondence by 16 October 2018, after the ENAV Committee had seen the draft.</w:t>
      </w:r>
    </w:p>
    <w:p w14:paraId="6EA5DEAA" w14:textId="77777777" w:rsidR="000D3BEE" w:rsidRDefault="000D3BEE" w:rsidP="00A7661D">
      <w:pPr>
        <w:pStyle w:val="Corpsdetexte"/>
        <w:rPr>
          <w:lang w:eastAsia="de-DE"/>
        </w:rPr>
      </w:pPr>
      <w:r>
        <w:rPr>
          <w:lang w:eastAsia="de-DE"/>
        </w:rPr>
        <w:t xml:space="preserve">The paper will be a joint IALA-IHO-IHMA submission </w:t>
      </w:r>
      <w:r w:rsidRPr="00133DCA">
        <w:rPr>
          <w:noProof/>
          <w:lang w:eastAsia="de-DE"/>
        </w:rPr>
        <w:t>and</w:t>
      </w:r>
      <w:r>
        <w:rPr>
          <w:lang w:eastAsia="de-DE"/>
        </w:rPr>
        <w:t xml:space="preserve"> at the time of the PAP </w:t>
      </w:r>
      <w:r w:rsidRPr="00133DCA">
        <w:rPr>
          <w:noProof/>
          <w:lang w:eastAsia="de-DE"/>
        </w:rPr>
        <w:t>meeting</w:t>
      </w:r>
      <w:r>
        <w:rPr>
          <w:lang w:eastAsia="de-DE"/>
        </w:rPr>
        <w:t xml:space="preserve"> there was an indication that WMO would joi</w:t>
      </w:r>
      <w:r w:rsidR="004A6A8D">
        <w:rPr>
          <w:lang w:eastAsia="de-DE"/>
        </w:rPr>
        <w:t>n (input paper PAP36-7.1.2.3 refers).</w:t>
      </w:r>
    </w:p>
    <w:p w14:paraId="6C5C0A01" w14:textId="77777777" w:rsidR="004E6944" w:rsidRDefault="00244D4B" w:rsidP="00244D4B">
      <w:pPr>
        <w:pStyle w:val="Titre4"/>
        <w:ind w:left="2268"/>
      </w:pPr>
      <w:r>
        <w:lastRenderedPageBreak/>
        <w:t xml:space="preserve">Draft </w:t>
      </w:r>
      <w:r w:rsidR="008F168B">
        <w:t xml:space="preserve">IHO-IALA-IHMA </w:t>
      </w:r>
      <w:r>
        <w:t>submission to HGDM2</w:t>
      </w:r>
    </w:p>
    <w:p w14:paraId="21F8B815" w14:textId="77777777" w:rsidR="00244D4B" w:rsidRDefault="00244D4B" w:rsidP="00244D4B">
      <w:pPr>
        <w:pStyle w:val="Corpsdetexte"/>
        <w:rPr>
          <w:lang w:eastAsia="de-DE"/>
        </w:rPr>
      </w:pPr>
      <w:r>
        <w:rPr>
          <w:lang w:eastAsia="de-DE"/>
        </w:rPr>
        <w:t>Input paper PAP36-7.1.2.2 refers.</w:t>
      </w:r>
    </w:p>
    <w:p w14:paraId="5DBAD0DF" w14:textId="6B095BB7" w:rsidR="00244D4B" w:rsidRDefault="008F168B" w:rsidP="00244D4B">
      <w:pPr>
        <w:pStyle w:val="Corpsdetexte"/>
        <w:rPr>
          <w:lang w:eastAsia="de-DE"/>
        </w:rPr>
      </w:pPr>
      <w:r>
        <w:rPr>
          <w:lang w:eastAsia="de-DE"/>
        </w:rPr>
        <w:t xml:space="preserve">Minsu Jeon said that the </w:t>
      </w:r>
      <w:r w:rsidR="00E60B89">
        <w:rPr>
          <w:lang w:eastAsia="de-DE"/>
        </w:rPr>
        <w:t xml:space="preserve">descriptions </w:t>
      </w:r>
      <w:r>
        <w:rPr>
          <w:lang w:eastAsia="de-DE"/>
        </w:rPr>
        <w:t xml:space="preserve">relevant to IALA </w:t>
      </w:r>
      <w:r w:rsidR="001C311F" w:rsidRPr="00133DCA">
        <w:rPr>
          <w:noProof/>
          <w:lang w:eastAsia="de-DE"/>
        </w:rPr>
        <w:t>will</w:t>
      </w:r>
      <w:r>
        <w:rPr>
          <w:lang w:eastAsia="de-DE"/>
        </w:rPr>
        <w:t xml:space="preserve"> </w:t>
      </w:r>
      <w:r w:rsidRPr="00133DCA">
        <w:rPr>
          <w:noProof/>
          <w:lang w:eastAsia="de-DE"/>
        </w:rPr>
        <w:t>be finalised</w:t>
      </w:r>
      <w:r>
        <w:rPr>
          <w:lang w:eastAsia="de-DE"/>
        </w:rPr>
        <w:t xml:space="preserve"> at the next VTS Committee meeting, after careful check of the terms used.</w:t>
      </w:r>
      <w:r w:rsidR="001C311F">
        <w:rPr>
          <w:lang w:eastAsia="de-DE"/>
        </w:rPr>
        <w:t xml:space="preserve">  A </w:t>
      </w:r>
      <w:r w:rsidR="007C2926">
        <w:rPr>
          <w:lang w:eastAsia="de-DE"/>
        </w:rPr>
        <w:t xml:space="preserve">coordination </w:t>
      </w:r>
      <w:r w:rsidR="001C311F">
        <w:rPr>
          <w:lang w:eastAsia="de-DE"/>
        </w:rPr>
        <w:t xml:space="preserve">meeting with IHO will </w:t>
      </w:r>
      <w:r w:rsidR="001C311F" w:rsidRPr="00133DCA">
        <w:rPr>
          <w:noProof/>
          <w:lang w:eastAsia="de-DE"/>
        </w:rPr>
        <w:t>held</w:t>
      </w:r>
      <w:r w:rsidR="001C311F">
        <w:rPr>
          <w:lang w:eastAsia="de-DE"/>
        </w:rPr>
        <w:t xml:space="preserve"> before the paper </w:t>
      </w:r>
      <w:r w:rsidR="007C2926">
        <w:rPr>
          <w:noProof/>
          <w:lang w:eastAsia="de-DE"/>
        </w:rPr>
        <w:t>submission</w:t>
      </w:r>
      <w:r w:rsidR="001C311F">
        <w:rPr>
          <w:lang w:eastAsia="de-DE"/>
        </w:rPr>
        <w:t>.</w:t>
      </w:r>
    </w:p>
    <w:p w14:paraId="62EBF3A5" w14:textId="77777777" w:rsidR="00A7661D" w:rsidRDefault="005C0FFF" w:rsidP="00A7661D">
      <w:pPr>
        <w:pStyle w:val="Titre3"/>
      </w:pPr>
      <w:bookmarkStart w:id="68" w:name="_Toc525901456"/>
      <w:r>
        <w:t>Work on other MS templates within ARM Committee</w:t>
      </w:r>
      <w:bookmarkEnd w:id="68"/>
    </w:p>
    <w:p w14:paraId="10EEEBB8" w14:textId="61107217" w:rsidR="00A7661D" w:rsidRDefault="00B82898" w:rsidP="00A7661D">
      <w:pPr>
        <w:pStyle w:val="Corpsdetexte"/>
        <w:rPr>
          <w:lang w:eastAsia="de-DE"/>
        </w:rPr>
      </w:pPr>
      <w:r>
        <w:rPr>
          <w:lang w:eastAsia="de-DE"/>
        </w:rPr>
        <w:t xml:space="preserve">Minsu Jeon reported that </w:t>
      </w:r>
      <w:r w:rsidR="001D2228">
        <w:rPr>
          <w:lang w:eastAsia="de-DE"/>
        </w:rPr>
        <w:t>apart</w:t>
      </w:r>
      <w:r w:rsidR="002D131D">
        <w:rPr>
          <w:lang w:eastAsia="de-DE"/>
        </w:rPr>
        <w:t xml:space="preserve"> from the IMO submission, </w:t>
      </w:r>
      <w:r>
        <w:rPr>
          <w:lang w:eastAsia="de-DE"/>
        </w:rPr>
        <w:t xml:space="preserve">the </w:t>
      </w:r>
      <w:r w:rsidRPr="00133DCA">
        <w:rPr>
          <w:noProof/>
          <w:lang w:eastAsia="de-DE"/>
        </w:rPr>
        <w:t>ARM</w:t>
      </w:r>
      <w:r>
        <w:rPr>
          <w:lang w:eastAsia="de-DE"/>
        </w:rPr>
        <w:t xml:space="preserve"> Committee </w:t>
      </w:r>
      <w:r w:rsidRPr="00133DCA">
        <w:rPr>
          <w:noProof/>
          <w:lang w:eastAsia="de-DE"/>
        </w:rPr>
        <w:t>will</w:t>
      </w:r>
      <w:r>
        <w:rPr>
          <w:lang w:eastAsia="de-DE"/>
        </w:rPr>
        <w:t xml:space="preserve"> work on </w:t>
      </w:r>
      <w:r w:rsidR="002D131D">
        <w:rPr>
          <w:lang w:eastAsia="de-DE"/>
        </w:rPr>
        <w:t>the IALA guideline</w:t>
      </w:r>
      <w:r w:rsidR="00B7073C">
        <w:rPr>
          <w:lang w:eastAsia="de-DE"/>
        </w:rPr>
        <w:t>,</w:t>
      </w:r>
      <w:r>
        <w:rPr>
          <w:lang w:eastAsia="de-DE"/>
        </w:rPr>
        <w:t xml:space="preserve"> </w:t>
      </w:r>
      <w:r w:rsidRPr="00133DCA">
        <w:rPr>
          <w:noProof/>
          <w:lang w:eastAsia="de-DE"/>
        </w:rPr>
        <w:t>but</w:t>
      </w:r>
      <w:r>
        <w:rPr>
          <w:lang w:eastAsia="de-DE"/>
        </w:rPr>
        <w:t xml:space="preserve"> the outcome may depend on the action undertaken by WMO, IHMA and IMPA.</w:t>
      </w:r>
    </w:p>
    <w:p w14:paraId="38D59F1A" w14:textId="77777777" w:rsidR="00653D71" w:rsidRDefault="00721B3D" w:rsidP="00653D71">
      <w:pPr>
        <w:pStyle w:val="Titre3"/>
      </w:pPr>
      <w:bookmarkStart w:id="69" w:name="_Toc525901457"/>
      <w:r>
        <w:t>Completion of the IALA guideline</w:t>
      </w:r>
      <w:bookmarkEnd w:id="69"/>
    </w:p>
    <w:p w14:paraId="76457731" w14:textId="6A84CCA2" w:rsidR="00653D71" w:rsidRDefault="00127BEE" w:rsidP="00653D71">
      <w:pPr>
        <w:pStyle w:val="Corpsdetexte"/>
        <w:rPr>
          <w:lang w:eastAsia="de-DE"/>
        </w:rPr>
      </w:pPr>
      <w:r>
        <w:rPr>
          <w:lang w:eastAsia="de-DE"/>
        </w:rPr>
        <w:t xml:space="preserve">Minsu Jeon said that completion of the IALA guideline on Maritime Services was now a task for the </w:t>
      </w:r>
      <w:r w:rsidRPr="00133DCA">
        <w:rPr>
          <w:noProof/>
          <w:lang w:eastAsia="de-DE"/>
        </w:rPr>
        <w:t>ARM</w:t>
      </w:r>
      <w:r>
        <w:rPr>
          <w:lang w:eastAsia="de-DE"/>
        </w:rPr>
        <w:t xml:space="preserve"> Committee</w:t>
      </w:r>
      <w:r w:rsidR="00653D71">
        <w:rPr>
          <w:lang w:eastAsia="de-DE"/>
        </w:rPr>
        <w:t>.</w:t>
      </w:r>
      <w:r>
        <w:rPr>
          <w:lang w:eastAsia="de-DE"/>
        </w:rPr>
        <w:t xml:space="preserve">  The question of updates </w:t>
      </w:r>
      <w:r w:rsidRPr="00133DCA">
        <w:rPr>
          <w:noProof/>
          <w:lang w:eastAsia="de-DE"/>
        </w:rPr>
        <w:t>was raised</w:t>
      </w:r>
      <w:r>
        <w:rPr>
          <w:lang w:eastAsia="de-DE"/>
        </w:rPr>
        <w:t xml:space="preserve"> </w:t>
      </w:r>
      <w:r w:rsidRPr="00133DCA">
        <w:rPr>
          <w:noProof/>
          <w:lang w:eastAsia="de-DE"/>
        </w:rPr>
        <w:t>but</w:t>
      </w:r>
      <w:r>
        <w:rPr>
          <w:lang w:eastAsia="de-DE"/>
        </w:rPr>
        <w:t xml:space="preserve"> it seemed that updates would be mainly additions as it is likely that there will be more MS than now listed </w:t>
      </w:r>
      <w:r w:rsidR="0086582D">
        <w:rPr>
          <w:lang w:eastAsia="de-DE"/>
        </w:rPr>
        <w:t xml:space="preserve">16 Maritime Services </w:t>
      </w:r>
      <w:r>
        <w:rPr>
          <w:lang w:eastAsia="de-DE"/>
        </w:rPr>
        <w:t>in the draft guideline.  The rest of the text would remain valid.</w:t>
      </w:r>
    </w:p>
    <w:p w14:paraId="61FA8F54" w14:textId="4EF5CAE0" w:rsidR="00127BEE" w:rsidRDefault="00127BEE" w:rsidP="00653D71">
      <w:pPr>
        <w:pStyle w:val="Corpsdetexte"/>
        <w:rPr>
          <w:lang w:eastAsia="de-DE"/>
        </w:rPr>
      </w:pPr>
      <w:r>
        <w:rPr>
          <w:lang w:eastAsia="de-DE"/>
        </w:rPr>
        <w:t xml:space="preserve">The guideline may be completed by December </w:t>
      </w:r>
      <w:r w:rsidR="0086582D">
        <w:rPr>
          <w:lang w:eastAsia="de-DE"/>
        </w:rPr>
        <w:t>2019</w:t>
      </w:r>
      <w:r>
        <w:rPr>
          <w:lang w:eastAsia="de-DE"/>
        </w:rPr>
        <w:t>.</w:t>
      </w:r>
    </w:p>
    <w:p w14:paraId="64598585" w14:textId="77777777" w:rsidR="002337A6" w:rsidRDefault="00E379E6" w:rsidP="002337A6">
      <w:pPr>
        <w:pStyle w:val="Titre2"/>
      </w:pPr>
      <w:bookmarkStart w:id="70" w:name="_Toc525901458"/>
      <w:r>
        <w:t>Data modelling</w:t>
      </w:r>
      <w:bookmarkEnd w:id="70"/>
    </w:p>
    <w:p w14:paraId="596430C2" w14:textId="77777777" w:rsidR="00363464" w:rsidRDefault="00363464" w:rsidP="00363464">
      <w:pPr>
        <w:pStyle w:val="Titre3"/>
      </w:pPr>
      <w:bookmarkStart w:id="71" w:name="_Toc525901459"/>
      <w:r>
        <w:lastRenderedPageBreak/>
        <w:t>S-100 &amp; S-200 coordination</w:t>
      </w:r>
      <w:bookmarkEnd w:id="71"/>
    </w:p>
    <w:p w14:paraId="73AF5C76" w14:textId="6FC51DE0" w:rsidR="00363464" w:rsidRDefault="00363464" w:rsidP="002337A6">
      <w:pPr>
        <w:pStyle w:val="Corpsdetexte"/>
        <w:rPr>
          <w:lang w:eastAsia="de-DE"/>
        </w:rPr>
      </w:pPr>
      <w:r>
        <w:rPr>
          <w:lang w:eastAsia="de-DE"/>
        </w:rPr>
        <w:t>ARM Vice C</w:t>
      </w:r>
      <w:r w:rsidR="00DE4631">
        <w:rPr>
          <w:lang w:eastAsia="de-DE"/>
        </w:rPr>
        <w:t>hair David</w:t>
      </w:r>
      <w:r w:rsidR="00667058">
        <w:rPr>
          <w:lang w:eastAsia="de-DE"/>
        </w:rPr>
        <w:t xml:space="preserve"> Lewald explained that the first version of S-101 (ENCs) was nearing completion and </w:t>
      </w:r>
      <w:r w:rsidR="002A4051">
        <w:rPr>
          <w:lang w:eastAsia="de-DE"/>
        </w:rPr>
        <w:t xml:space="preserve">product </w:t>
      </w:r>
      <w:r w:rsidR="00667058">
        <w:rPr>
          <w:lang w:eastAsia="de-DE"/>
        </w:rPr>
        <w:t xml:space="preserve">specifications need to be finalised, including S-201.  </w:t>
      </w:r>
      <w:r w:rsidR="00667058" w:rsidRPr="00133DCA">
        <w:rPr>
          <w:noProof/>
          <w:lang w:eastAsia="de-DE"/>
        </w:rPr>
        <w:t>This</w:t>
      </w:r>
      <w:r w:rsidR="00667058">
        <w:rPr>
          <w:lang w:eastAsia="de-DE"/>
        </w:rPr>
        <w:t xml:space="preserve"> has many requirements including database management for the conversion of</w:t>
      </w:r>
      <w:r w:rsidR="00E07402">
        <w:rPr>
          <w:lang w:eastAsia="de-DE"/>
        </w:rPr>
        <w:t xml:space="preserve"> individual databases to S-201.</w:t>
      </w:r>
    </w:p>
    <w:p w14:paraId="297B20D7" w14:textId="77777777" w:rsidR="00E07402" w:rsidRDefault="00E07402" w:rsidP="002337A6">
      <w:pPr>
        <w:pStyle w:val="Corpsdetexte"/>
        <w:rPr>
          <w:lang w:eastAsia="de-DE"/>
        </w:rPr>
      </w:pPr>
      <w:r>
        <w:rPr>
          <w:lang w:eastAsia="de-DE"/>
        </w:rPr>
        <w:t xml:space="preserve">The discussion focused on the data that should be carried by S-201; the options were to include all aspects of AtoN in S-201 or work with “layers” made of several databases, the mix of which would </w:t>
      </w:r>
      <w:r w:rsidRPr="00133DCA">
        <w:rPr>
          <w:noProof/>
          <w:lang w:eastAsia="de-DE"/>
        </w:rPr>
        <w:t>in the end</w:t>
      </w:r>
      <w:r>
        <w:rPr>
          <w:lang w:eastAsia="de-DE"/>
        </w:rPr>
        <w:t xml:space="preserve"> provide the s</w:t>
      </w:r>
      <w:r w:rsidR="00D11A10">
        <w:rPr>
          <w:lang w:eastAsia="de-DE"/>
        </w:rPr>
        <w:t>ame information to the mariner.</w:t>
      </w:r>
    </w:p>
    <w:p w14:paraId="73A7A940" w14:textId="77777777" w:rsidR="00D11A10" w:rsidRDefault="00D11A10" w:rsidP="002337A6">
      <w:pPr>
        <w:pStyle w:val="Corpsdetexte"/>
        <w:rPr>
          <w:lang w:eastAsia="de-DE"/>
        </w:rPr>
      </w:pPr>
      <w:r>
        <w:rPr>
          <w:lang w:eastAsia="de-DE"/>
        </w:rPr>
        <w:t>ARM Vice-Chair Dave Lewald remarked that the charts belong to IHO and IALA can only advise on portrayal.  He added that IALA was represented through him attending S-1</w:t>
      </w:r>
      <w:r w:rsidR="002102E1">
        <w:rPr>
          <w:lang w:eastAsia="de-DE"/>
        </w:rPr>
        <w:t>00 and NIPW</w:t>
      </w:r>
      <w:r>
        <w:rPr>
          <w:lang w:eastAsia="de-DE"/>
        </w:rPr>
        <w:t xml:space="preserve">G meetings on behalf of the US.  He added that work on S-125 (originally for the list of lights) demonstrated that S-125 could carry more than </w:t>
      </w:r>
      <w:r w:rsidRPr="00133DCA">
        <w:rPr>
          <w:noProof/>
          <w:lang w:eastAsia="de-DE"/>
        </w:rPr>
        <w:t>list</w:t>
      </w:r>
      <w:r>
        <w:rPr>
          <w:lang w:eastAsia="de-DE"/>
        </w:rPr>
        <w:t xml:space="preserve"> of lights and for example information on AtoN changes that could come as a “discrepancy layer” and ultimately replace Notices to Mariners.</w:t>
      </w:r>
      <w:r w:rsidR="00AC0EB5">
        <w:rPr>
          <w:lang w:eastAsia="de-DE"/>
        </w:rPr>
        <w:t xml:space="preserve">  IALA should make this proposal to IHO</w:t>
      </w:r>
      <w:r w:rsidR="002102E1">
        <w:rPr>
          <w:lang w:eastAsia="de-DE"/>
        </w:rPr>
        <w:t>, at the meeting planned on 24 September,</w:t>
      </w:r>
      <w:r w:rsidR="00AC0EB5">
        <w:rPr>
          <w:lang w:eastAsia="de-DE"/>
        </w:rPr>
        <w:t xml:space="preserve"> and </w:t>
      </w:r>
      <w:r w:rsidR="00AC0EB5" w:rsidRPr="00133DCA">
        <w:rPr>
          <w:noProof/>
          <w:lang w:eastAsia="de-DE"/>
        </w:rPr>
        <w:t>be represented</w:t>
      </w:r>
      <w:r w:rsidR="00AC0EB5">
        <w:rPr>
          <w:lang w:eastAsia="de-DE"/>
        </w:rPr>
        <w:t xml:space="preserve"> at the relevant working group meetings.  He suggested being the IALA representative for S-100</w:t>
      </w:r>
      <w:r w:rsidR="002102E1">
        <w:rPr>
          <w:lang w:eastAsia="de-DE"/>
        </w:rPr>
        <w:t xml:space="preserve"> and NIPW</w:t>
      </w:r>
      <w:r w:rsidR="00AC0EB5">
        <w:rPr>
          <w:lang w:eastAsia="de-DE"/>
        </w:rPr>
        <w:t>G with Guttorm Tomren attending other relevant groups.</w:t>
      </w:r>
    </w:p>
    <w:p w14:paraId="0214F198" w14:textId="77777777" w:rsidR="002102E1" w:rsidRDefault="002102E1" w:rsidP="002102E1">
      <w:pPr>
        <w:pStyle w:val="ActionItem"/>
      </w:pPr>
      <w:r>
        <w:t>Action item 4:</w:t>
      </w:r>
    </w:p>
    <w:p w14:paraId="7884F2B6" w14:textId="77777777" w:rsidR="002102E1" w:rsidRDefault="002102E1" w:rsidP="002102E1">
      <w:pPr>
        <w:pStyle w:val="ActionItem"/>
      </w:pPr>
      <w:r>
        <w:lastRenderedPageBreak/>
        <w:t xml:space="preserve">IALA to </w:t>
      </w:r>
      <w:r w:rsidRPr="00133DCA">
        <w:rPr>
          <w:noProof/>
        </w:rPr>
        <w:t>make a proposal to</w:t>
      </w:r>
      <w:r>
        <w:t xml:space="preserve"> IHO </w:t>
      </w:r>
      <w:r w:rsidRPr="00133DCA">
        <w:rPr>
          <w:noProof/>
        </w:rPr>
        <w:t>with a view to</w:t>
      </w:r>
      <w:r>
        <w:t xml:space="preserve"> considering the replacement of traditional Notices to Mariners by additional information in S-125.</w:t>
      </w:r>
    </w:p>
    <w:p w14:paraId="1F602D8D" w14:textId="77777777" w:rsidR="002102E1" w:rsidRDefault="002102E1" w:rsidP="002102E1">
      <w:pPr>
        <w:pStyle w:val="ActionItem"/>
      </w:pPr>
      <w:r>
        <w:t>Action item 5:</w:t>
      </w:r>
    </w:p>
    <w:p w14:paraId="47C04753" w14:textId="77777777" w:rsidR="002102E1" w:rsidRDefault="002102E1" w:rsidP="002102E1">
      <w:pPr>
        <w:pStyle w:val="ActionItem"/>
      </w:pPr>
      <w:r>
        <w:t>Dave Lewald to represent IALA at S-125 and NIPWG meetings, and Guttorm Tomren at other relevant IHO working group meetings.</w:t>
      </w:r>
    </w:p>
    <w:p w14:paraId="367D1178" w14:textId="77777777" w:rsidR="00C41086" w:rsidRDefault="004210BF" w:rsidP="00C41086">
      <w:pPr>
        <w:pStyle w:val="Corpsdetexte"/>
        <w:rPr>
          <w:lang w:eastAsia="de-DE"/>
        </w:rPr>
      </w:pPr>
      <w:r>
        <w:rPr>
          <w:lang w:eastAsia="de-DE"/>
        </w:rPr>
        <w:t xml:space="preserve">It </w:t>
      </w:r>
      <w:r w:rsidRPr="00133DCA">
        <w:rPr>
          <w:noProof/>
          <w:lang w:eastAsia="de-DE"/>
        </w:rPr>
        <w:t>was remarked</w:t>
      </w:r>
      <w:r>
        <w:rPr>
          <w:lang w:eastAsia="de-DE"/>
        </w:rPr>
        <w:t xml:space="preserve"> that efforts </w:t>
      </w:r>
      <w:r w:rsidRPr="00133DCA">
        <w:rPr>
          <w:noProof/>
          <w:lang w:eastAsia="de-DE"/>
        </w:rPr>
        <w:t>will</w:t>
      </w:r>
      <w:r>
        <w:rPr>
          <w:lang w:eastAsia="de-DE"/>
        </w:rPr>
        <w:t xml:space="preserve"> need to be made on quality </w:t>
      </w:r>
      <w:r w:rsidR="000B4B95">
        <w:rPr>
          <w:lang w:eastAsia="de-DE"/>
        </w:rPr>
        <w:t>assurance as responsibilities in S-125 and S-201 will lay with AtoN authorities and no longer with hydrographic offices.</w:t>
      </w:r>
    </w:p>
    <w:p w14:paraId="77140C05" w14:textId="77777777" w:rsidR="009F7E4F" w:rsidRDefault="009F7E4F" w:rsidP="009F7E4F">
      <w:pPr>
        <w:pStyle w:val="Titre3"/>
      </w:pPr>
      <w:bookmarkStart w:id="72" w:name="_Toc525901460"/>
      <w:r>
        <w:t>Work by Korea (MOF &amp; KRISO) in cooperation with IALA</w:t>
      </w:r>
      <w:bookmarkEnd w:id="72"/>
    </w:p>
    <w:p w14:paraId="571E1D71" w14:textId="77777777" w:rsidR="00C564D5" w:rsidRDefault="00A6701A" w:rsidP="009F7E4F">
      <w:pPr>
        <w:pStyle w:val="Corpsdetexte"/>
        <w:rPr>
          <w:lang w:eastAsia="de-DE"/>
        </w:rPr>
      </w:pPr>
      <w:r>
        <w:rPr>
          <w:lang w:eastAsia="de-DE"/>
        </w:rPr>
        <w:t>Minsu</w:t>
      </w:r>
      <w:r w:rsidR="00C564D5">
        <w:rPr>
          <w:lang w:eastAsia="de-DE"/>
        </w:rPr>
        <w:t xml:space="preserve"> Jeon explained that there were two MoUs, one with IALA and another one with US, Canada and the UK, with the reservation that </w:t>
      </w:r>
      <w:r w:rsidR="00C564D5" w:rsidRPr="00133DCA">
        <w:rPr>
          <w:noProof/>
          <w:lang w:eastAsia="de-DE"/>
        </w:rPr>
        <w:t>US</w:t>
      </w:r>
      <w:r w:rsidR="00C564D5">
        <w:rPr>
          <w:lang w:eastAsia="de-DE"/>
        </w:rPr>
        <w:t xml:space="preserve"> does not take direct part but is supporting the initiative.</w:t>
      </w:r>
      <w:r w:rsidR="007949B0">
        <w:rPr>
          <w:lang w:eastAsia="de-DE"/>
        </w:rPr>
        <w:t xml:space="preserve">  </w:t>
      </w:r>
      <w:r w:rsidR="00C564D5">
        <w:rPr>
          <w:lang w:eastAsia="de-DE"/>
        </w:rPr>
        <w:t>Once again the question of AtoN information being S-201 or added as a layer to S-101 was rai</w:t>
      </w:r>
      <w:r w:rsidR="007949B0">
        <w:rPr>
          <w:lang w:eastAsia="de-DE"/>
        </w:rPr>
        <w:t>sed, with no firm answer given.</w:t>
      </w:r>
    </w:p>
    <w:p w14:paraId="395C5B2F" w14:textId="2FC045C1" w:rsidR="00B0091E" w:rsidRDefault="00B0091E" w:rsidP="009F7E4F">
      <w:pPr>
        <w:pStyle w:val="Corpsdetexte"/>
        <w:rPr>
          <w:lang w:eastAsia="de-DE"/>
        </w:rPr>
      </w:pPr>
      <w:r w:rsidRPr="00133DCA">
        <w:rPr>
          <w:noProof/>
          <w:lang w:eastAsia="de-DE"/>
        </w:rPr>
        <w:t xml:space="preserve">Product specifications developed in S-200 </w:t>
      </w:r>
      <w:r w:rsidR="00247084">
        <w:rPr>
          <w:noProof/>
          <w:lang w:eastAsia="de-DE"/>
        </w:rPr>
        <w:t xml:space="preserve">series </w:t>
      </w:r>
      <w:r w:rsidRPr="00133DCA">
        <w:rPr>
          <w:noProof/>
          <w:lang w:eastAsia="de-DE"/>
        </w:rPr>
        <w:t>should be recorded by IALA</w:t>
      </w:r>
      <w:r>
        <w:rPr>
          <w:lang w:eastAsia="de-DE"/>
        </w:rPr>
        <w:t xml:space="preserve"> as domain manager.  </w:t>
      </w:r>
      <w:r w:rsidRPr="00133DCA">
        <w:rPr>
          <w:noProof/>
          <w:lang w:eastAsia="de-DE"/>
        </w:rPr>
        <w:t>With regard to</w:t>
      </w:r>
      <w:r>
        <w:rPr>
          <w:lang w:eastAsia="de-DE"/>
        </w:rPr>
        <w:t xml:space="preserve"> S-210 – VTS, individual VTSs will input their data in the model.</w:t>
      </w:r>
    </w:p>
    <w:p w14:paraId="2722D977" w14:textId="4674CA24" w:rsidR="007949B0" w:rsidRDefault="00B0091E" w:rsidP="009F7E4F">
      <w:pPr>
        <w:pStyle w:val="Corpsdetexte"/>
        <w:rPr>
          <w:lang w:eastAsia="de-DE"/>
        </w:rPr>
      </w:pPr>
      <w:r w:rsidRPr="00B0091E">
        <w:rPr>
          <w:lang w:eastAsia="de-DE"/>
        </w:rPr>
        <w:t xml:space="preserve">The Korean </w:t>
      </w:r>
      <w:r>
        <w:rPr>
          <w:lang w:eastAsia="de-DE"/>
        </w:rPr>
        <w:t xml:space="preserve">seconded officer Jin-Gee Jeon presented the </w:t>
      </w:r>
      <w:r w:rsidR="00247084">
        <w:rPr>
          <w:lang w:eastAsia="de-DE"/>
        </w:rPr>
        <w:t xml:space="preserve">plan </w:t>
      </w:r>
      <w:r>
        <w:rPr>
          <w:lang w:eastAsia="de-DE"/>
        </w:rPr>
        <w:t>of the S-200 testbed in Korea.</w:t>
      </w:r>
    </w:p>
    <w:p w14:paraId="7EFD7754" w14:textId="77777777" w:rsidR="00B0091E" w:rsidRDefault="00B0091E" w:rsidP="0012014C">
      <w:pPr>
        <w:pStyle w:val="ActionItem"/>
      </w:pPr>
      <w:r>
        <w:t>Action item 6:</w:t>
      </w:r>
    </w:p>
    <w:p w14:paraId="5CD7CE32" w14:textId="68CD528A" w:rsidR="00B0091E" w:rsidRDefault="00B0091E" w:rsidP="0012014C">
      <w:pPr>
        <w:pStyle w:val="ActionItem"/>
      </w:pPr>
      <w:r>
        <w:lastRenderedPageBreak/>
        <w:t xml:space="preserve">The IALA Secretariat should </w:t>
      </w:r>
      <w:r w:rsidR="00B20AA4">
        <w:t xml:space="preserve">cooperate with Korea and </w:t>
      </w:r>
      <w:r>
        <w:t xml:space="preserve">plan to </w:t>
      </w:r>
      <w:r w:rsidR="00F863E0">
        <w:t xml:space="preserve">upload the </w:t>
      </w:r>
      <w:r>
        <w:t xml:space="preserve">S-200 testbed </w:t>
      </w:r>
      <w:r w:rsidR="00247084">
        <w:t xml:space="preserve">plan </w:t>
      </w:r>
      <w:r>
        <w:t xml:space="preserve">on the </w:t>
      </w:r>
      <w:r w:rsidR="00F863E0">
        <w:t xml:space="preserve">test bed section of </w:t>
      </w:r>
      <w:r>
        <w:t xml:space="preserve">Website, when available and agreed by the </w:t>
      </w:r>
      <w:r w:rsidRPr="00133DCA">
        <w:rPr>
          <w:noProof/>
        </w:rPr>
        <w:t>ARM</w:t>
      </w:r>
      <w:r>
        <w:t xml:space="preserve"> Committee.</w:t>
      </w:r>
    </w:p>
    <w:p w14:paraId="5E0E3798" w14:textId="77777777" w:rsidR="009F7E4F" w:rsidRDefault="00380B3B" w:rsidP="00380B3B">
      <w:pPr>
        <w:pStyle w:val="Titre3"/>
      </w:pPr>
      <w:bookmarkStart w:id="73" w:name="_Toc525901461"/>
      <w:r>
        <w:t>S-211 Port Call message and VTS operations</w:t>
      </w:r>
      <w:bookmarkEnd w:id="73"/>
    </w:p>
    <w:p w14:paraId="62779D7B" w14:textId="77777777" w:rsidR="00380B3B" w:rsidRDefault="000A6482" w:rsidP="00380B3B">
      <w:pPr>
        <w:pStyle w:val="Corpsdetexte"/>
        <w:rPr>
          <w:lang w:eastAsia="de-DE"/>
        </w:rPr>
      </w:pPr>
      <w:r>
        <w:rPr>
          <w:lang w:eastAsia="de-DE"/>
        </w:rPr>
        <w:t>Input papers PAP36-7.2.3.1 and PAP36-7.2.3.2 refer.</w:t>
      </w:r>
    </w:p>
    <w:p w14:paraId="21E15AAB" w14:textId="77777777" w:rsidR="000A6482" w:rsidRDefault="000A6482" w:rsidP="00380B3B">
      <w:pPr>
        <w:pStyle w:val="Corpsdetexte"/>
        <w:rPr>
          <w:lang w:eastAsia="de-DE"/>
        </w:rPr>
      </w:pPr>
      <w:r w:rsidRPr="00813C07">
        <w:rPr>
          <w:lang w:eastAsia="de-DE"/>
        </w:rPr>
        <w:t>Mic</w:t>
      </w:r>
      <w:r w:rsidR="00813C07" w:rsidRPr="00813C07">
        <w:rPr>
          <w:lang w:eastAsia="de-DE"/>
        </w:rPr>
        <w:t xml:space="preserve">hael Card </w:t>
      </w:r>
      <w:r w:rsidR="00813C07">
        <w:rPr>
          <w:lang w:eastAsia="de-DE"/>
        </w:rPr>
        <w:t>reported that STM was keen to cooperate in S-211, which was agreed.  S-211 was allocated to the VTS Committee but does not require urgent work.</w:t>
      </w:r>
    </w:p>
    <w:p w14:paraId="5D600393" w14:textId="77777777" w:rsidR="000A6482" w:rsidRDefault="00813C07" w:rsidP="00362D83">
      <w:pPr>
        <w:pStyle w:val="Titre3"/>
      </w:pPr>
      <w:bookmarkStart w:id="74" w:name="_Toc525901462"/>
      <w:r>
        <w:t>Maritime</w:t>
      </w:r>
      <w:r w:rsidR="00362D83">
        <w:t xml:space="preserve"> Resource Names</w:t>
      </w:r>
      <w:bookmarkEnd w:id="74"/>
    </w:p>
    <w:p w14:paraId="4775F3BF" w14:textId="27E45D5D" w:rsidR="00362D83" w:rsidRDefault="00AB5E28" w:rsidP="00362D83">
      <w:pPr>
        <w:pStyle w:val="Corpsdetexte"/>
        <w:rPr>
          <w:lang w:eastAsia="de-DE"/>
        </w:rPr>
      </w:pPr>
      <w:r>
        <w:rPr>
          <w:lang w:eastAsia="de-DE"/>
        </w:rPr>
        <w:t xml:space="preserve">Minsu Jeon </w:t>
      </w:r>
      <w:r w:rsidR="00533A0E">
        <w:rPr>
          <w:lang w:eastAsia="de-DE"/>
        </w:rPr>
        <w:t xml:space="preserve">said that IALA is issuing </w:t>
      </w:r>
      <w:r w:rsidR="00533A0E" w:rsidRPr="00133DCA">
        <w:rPr>
          <w:noProof/>
          <w:lang w:eastAsia="de-DE"/>
        </w:rPr>
        <w:t>name spaces</w:t>
      </w:r>
      <w:r w:rsidR="00533A0E">
        <w:rPr>
          <w:lang w:eastAsia="de-DE"/>
        </w:rPr>
        <w:t xml:space="preserve"> to </w:t>
      </w:r>
      <w:r w:rsidR="00533A0E" w:rsidRPr="00133DCA">
        <w:rPr>
          <w:noProof/>
          <w:lang w:eastAsia="de-DE"/>
        </w:rPr>
        <w:t>organizations</w:t>
      </w:r>
      <w:r w:rsidR="00533A0E">
        <w:rPr>
          <w:lang w:eastAsia="de-DE"/>
        </w:rPr>
        <w:t xml:space="preserve"> and such </w:t>
      </w:r>
      <w:r w:rsidR="00533A0E" w:rsidRPr="00133DCA">
        <w:rPr>
          <w:noProof/>
          <w:lang w:eastAsia="de-DE"/>
        </w:rPr>
        <w:t>name spaces</w:t>
      </w:r>
      <w:r w:rsidR="00533A0E">
        <w:rPr>
          <w:lang w:eastAsia="de-DE"/>
        </w:rPr>
        <w:t xml:space="preserve"> should be sustainable </w:t>
      </w:r>
      <w:r w:rsidR="00533A0E" w:rsidRPr="00133DCA">
        <w:rPr>
          <w:noProof/>
          <w:lang w:eastAsia="de-DE"/>
        </w:rPr>
        <w:t>in order to</w:t>
      </w:r>
      <w:r w:rsidR="00533A0E">
        <w:rPr>
          <w:lang w:eastAsia="de-DE"/>
        </w:rPr>
        <w:t xml:space="preserve"> work in the long term.  </w:t>
      </w:r>
      <w:r w:rsidR="00D83644">
        <w:rPr>
          <w:lang w:eastAsia="de-DE"/>
        </w:rPr>
        <w:t xml:space="preserve">Only three </w:t>
      </w:r>
      <w:r w:rsidR="00FE5514">
        <w:rPr>
          <w:lang w:eastAsia="de-DE"/>
        </w:rPr>
        <w:t xml:space="preserve">MRNs </w:t>
      </w:r>
      <w:r w:rsidR="00D83644">
        <w:rPr>
          <w:lang w:eastAsia="de-DE"/>
        </w:rPr>
        <w:t xml:space="preserve">had </w:t>
      </w:r>
      <w:r w:rsidR="00D83644" w:rsidRPr="00133DCA">
        <w:rPr>
          <w:noProof/>
          <w:lang w:eastAsia="de-DE"/>
        </w:rPr>
        <w:t>been assigned</w:t>
      </w:r>
      <w:r w:rsidR="00D83644">
        <w:rPr>
          <w:lang w:eastAsia="de-DE"/>
        </w:rPr>
        <w:t xml:space="preserve"> </w:t>
      </w:r>
      <w:r w:rsidR="00D83644" w:rsidRPr="00133DCA">
        <w:rPr>
          <w:noProof/>
          <w:lang w:eastAsia="de-DE"/>
        </w:rPr>
        <w:t>and</w:t>
      </w:r>
      <w:r w:rsidR="00D83644">
        <w:rPr>
          <w:lang w:eastAsia="de-DE"/>
        </w:rPr>
        <w:t xml:space="preserve"> a process </w:t>
      </w:r>
      <w:r w:rsidR="00D83644" w:rsidRPr="00133DCA">
        <w:rPr>
          <w:noProof/>
          <w:lang w:eastAsia="de-DE"/>
        </w:rPr>
        <w:t>was needed</w:t>
      </w:r>
      <w:r w:rsidR="00D83644">
        <w:rPr>
          <w:lang w:eastAsia="de-DE"/>
        </w:rPr>
        <w:t xml:space="preserve"> for submissions.  A guideline should </w:t>
      </w:r>
      <w:r w:rsidR="00D83644" w:rsidRPr="00133DCA">
        <w:rPr>
          <w:noProof/>
          <w:lang w:eastAsia="de-DE"/>
        </w:rPr>
        <w:t>be developed</w:t>
      </w:r>
      <w:r w:rsidR="00FE5514">
        <w:rPr>
          <w:noProof/>
          <w:lang w:eastAsia="de-DE"/>
        </w:rPr>
        <w:t xml:space="preserve"> in ARM</w:t>
      </w:r>
      <w:r w:rsidR="00F65743">
        <w:rPr>
          <w:noProof/>
          <w:lang w:eastAsia="de-DE"/>
        </w:rPr>
        <w:t xml:space="preserve"> and ENAV</w:t>
      </w:r>
      <w:r w:rsidR="00D83644">
        <w:rPr>
          <w:lang w:eastAsia="de-DE"/>
        </w:rPr>
        <w:t>.</w:t>
      </w:r>
    </w:p>
    <w:p w14:paraId="1314BBF5" w14:textId="77777777" w:rsidR="00D83644" w:rsidRDefault="0092576F" w:rsidP="00E65E84">
      <w:pPr>
        <w:pStyle w:val="ActionItem"/>
      </w:pPr>
      <w:r>
        <w:t>Action item 7:</w:t>
      </w:r>
    </w:p>
    <w:p w14:paraId="1D7B6A1E" w14:textId="38339DC2" w:rsidR="0092576F" w:rsidRPr="00362D83" w:rsidRDefault="0092576F" w:rsidP="00E65E84">
      <w:pPr>
        <w:pStyle w:val="ActionItem"/>
      </w:pPr>
      <w:r>
        <w:t xml:space="preserve">The Secretariat should work on a submission process for </w:t>
      </w:r>
      <w:r w:rsidR="00FE5514">
        <w:t>MRN</w:t>
      </w:r>
      <w:r>
        <w:t xml:space="preserve"> and develop guidelines on how to register for the relevant Committee (ARM</w:t>
      </w:r>
      <w:r w:rsidR="00F65743">
        <w:t xml:space="preserve"> and ENAV</w:t>
      </w:r>
      <w:r>
        <w:t>).</w:t>
      </w:r>
    </w:p>
    <w:p w14:paraId="22A2B8A6" w14:textId="77777777" w:rsidR="00AB7FF5" w:rsidRDefault="00AB7FF5" w:rsidP="00AB7FF5">
      <w:pPr>
        <w:pStyle w:val="Titre2"/>
      </w:pPr>
      <w:bookmarkStart w:id="75" w:name="_Toc523392854"/>
      <w:bookmarkStart w:id="76" w:name="_Toc525901463"/>
      <w:r>
        <w:t>Co</w:t>
      </w:r>
      <w:bookmarkEnd w:id="75"/>
      <w:r w:rsidR="00E25982">
        <w:t>nnectivity</w:t>
      </w:r>
      <w:bookmarkEnd w:id="76"/>
    </w:p>
    <w:p w14:paraId="5792712D" w14:textId="77777777" w:rsidR="00F4497D" w:rsidRDefault="00F4497D" w:rsidP="00F4497D">
      <w:pPr>
        <w:pStyle w:val="Titre3"/>
      </w:pPr>
      <w:bookmarkStart w:id="77" w:name="_Toc525901464"/>
      <w:r>
        <w:t>VDES status and the attitude of coastal authorities</w:t>
      </w:r>
      <w:bookmarkEnd w:id="77"/>
    </w:p>
    <w:p w14:paraId="280CA005" w14:textId="77777777" w:rsidR="00F4497D" w:rsidRDefault="008D5FB7" w:rsidP="00AB7FF5">
      <w:pPr>
        <w:pStyle w:val="Corpsdetexte"/>
        <w:rPr>
          <w:lang w:eastAsia="de-DE"/>
        </w:rPr>
      </w:pPr>
      <w:r>
        <w:rPr>
          <w:lang w:eastAsia="de-DE"/>
        </w:rPr>
        <w:t>Input paper PAP36-7.3.1 refers.</w:t>
      </w:r>
    </w:p>
    <w:p w14:paraId="07639D09" w14:textId="77777777" w:rsidR="00AB7FF5" w:rsidRDefault="004C26E5" w:rsidP="00AB7FF5">
      <w:pPr>
        <w:pStyle w:val="Corpsdetexte"/>
        <w:rPr>
          <w:lang w:eastAsia="de-DE"/>
        </w:rPr>
      </w:pPr>
      <w:r>
        <w:rPr>
          <w:lang w:eastAsia="de-DE"/>
        </w:rPr>
        <w:lastRenderedPageBreak/>
        <w:t xml:space="preserve">Hideki Noguchi explained that VDES </w:t>
      </w:r>
      <w:r w:rsidRPr="00133DCA">
        <w:rPr>
          <w:noProof/>
          <w:lang w:eastAsia="de-DE"/>
        </w:rPr>
        <w:t>is developed</w:t>
      </w:r>
      <w:r>
        <w:rPr>
          <w:lang w:eastAsia="de-DE"/>
        </w:rPr>
        <w:t xml:space="preserve"> as an IMO </w:t>
      </w:r>
      <w:r w:rsidRPr="00133DCA">
        <w:rPr>
          <w:noProof/>
          <w:lang w:eastAsia="de-DE"/>
        </w:rPr>
        <w:t>recognized</w:t>
      </w:r>
      <w:r>
        <w:rPr>
          <w:lang w:eastAsia="de-DE"/>
        </w:rPr>
        <w:t xml:space="preserve"> data exchange system. IALA is developing the principles while private compani</w:t>
      </w:r>
      <w:r w:rsidR="00EF488C">
        <w:rPr>
          <w:lang w:eastAsia="de-DE"/>
        </w:rPr>
        <w:t>es are developing the products to start broadcasting.</w:t>
      </w:r>
    </w:p>
    <w:p w14:paraId="138C251C" w14:textId="77777777" w:rsidR="004C26E5" w:rsidRDefault="004C26E5" w:rsidP="00AB7FF5">
      <w:pPr>
        <w:pStyle w:val="Corpsdetexte"/>
        <w:rPr>
          <w:lang w:eastAsia="de-DE"/>
        </w:rPr>
      </w:pPr>
      <w:r>
        <w:rPr>
          <w:lang w:eastAsia="de-DE"/>
        </w:rPr>
        <w:t>Michael Card added that VDES is a closed and secure system.</w:t>
      </w:r>
    </w:p>
    <w:p w14:paraId="0278578D" w14:textId="77777777" w:rsidR="004C26E5" w:rsidRDefault="004C0444" w:rsidP="00EF488C">
      <w:pPr>
        <w:pStyle w:val="ActionItem"/>
      </w:pPr>
      <w:r>
        <w:t>Action item</w:t>
      </w:r>
      <w:r w:rsidR="00E65E84">
        <w:t xml:space="preserve"> 8</w:t>
      </w:r>
      <w:r>
        <w:t>:</w:t>
      </w:r>
    </w:p>
    <w:p w14:paraId="5DC36E6C" w14:textId="77777777" w:rsidR="004C0444" w:rsidRDefault="004C0444" w:rsidP="00EF488C">
      <w:pPr>
        <w:pStyle w:val="ActionItem"/>
      </w:pPr>
      <w:r>
        <w:t>The Secretariat to submit PAP36-7.3.1 to ENAV22 as an input document.</w:t>
      </w:r>
    </w:p>
    <w:p w14:paraId="2D7019E7" w14:textId="77777777" w:rsidR="0058453C" w:rsidRDefault="0058453C" w:rsidP="0058453C">
      <w:pPr>
        <w:pStyle w:val="Titre3"/>
      </w:pPr>
      <w:bookmarkStart w:id="78" w:name="_Toc525901465"/>
      <w:r>
        <w:t>VDES operation trials</w:t>
      </w:r>
      <w:bookmarkEnd w:id="78"/>
    </w:p>
    <w:p w14:paraId="409E7647" w14:textId="77777777" w:rsidR="008749C6" w:rsidRDefault="008749C6" w:rsidP="0058453C">
      <w:pPr>
        <w:pStyle w:val="Corpsdetexte"/>
        <w:rPr>
          <w:lang w:eastAsia="de-DE"/>
        </w:rPr>
      </w:pPr>
      <w:r>
        <w:rPr>
          <w:lang w:eastAsia="de-DE"/>
        </w:rPr>
        <w:t>Input paper PAP36-7.3.2 refers.</w:t>
      </w:r>
    </w:p>
    <w:p w14:paraId="1A2C66F3" w14:textId="77777777" w:rsidR="0058453C" w:rsidRDefault="0074319E" w:rsidP="0058453C">
      <w:pPr>
        <w:pStyle w:val="Corpsdetexte"/>
        <w:rPr>
          <w:lang w:eastAsia="de-DE"/>
        </w:rPr>
      </w:pPr>
      <w:r>
        <w:rPr>
          <w:lang w:eastAsia="de-DE"/>
        </w:rPr>
        <w:t>Hideki Noguchi said that operational trial results were available from Singapore and China, and maybe other sources.</w:t>
      </w:r>
    </w:p>
    <w:p w14:paraId="347633FF" w14:textId="77777777" w:rsidR="008749C6" w:rsidRDefault="00056F3A" w:rsidP="00056F3A">
      <w:pPr>
        <w:pStyle w:val="Titre3"/>
      </w:pPr>
      <w:bookmarkStart w:id="79" w:name="_Toc525901466"/>
      <w:r>
        <w:t>3GPP</w:t>
      </w:r>
      <w:bookmarkEnd w:id="79"/>
    </w:p>
    <w:p w14:paraId="35B58E8F" w14:textId="77777777" w:rsidR="00056F3A" w:rsidRDefault="00056F3A" w:rsidP="00056F3A">
      <w:pPr>
        <w:pStyle w:val="Corpsdetexte"/>
        <w:rPr>
          <w:lang w:eastAsia="de-DE"/>
        </w:rPr>
      </w:pPr>
      <w:r>
        <w:rPr>
          <w:lang w:eastAsia="de-DE"/>
        </w:rPr>
        <w:t>Input paper</w:t>
      </w:r>
      <w:r w:rsidR="00F1698D">
        <w:rPr>
          <w:lang w:eastAsia="de-DE"/>
        </w:rPr>
        <w:t>s</w:t>
      </w:r>
      <w:r>
        <w:rPr>
          <w:lang w:eastAsia="de-DE"/>
        </w:rPr>
        <w:t xml:space="preserve"> PAP36-7.3.3 </w:t>
      </w:r>
      <w:r w:rsidR="00F1698D">
        <w:rPr>
          <w:lang w:eastAsia="de-DE"/>
        </w:rPr>
        <w:t>and PAP36-7.3.3.1 refer</w:t>
      </w:r>
      <w:r>
        <w:rPr>
          <w:lang w:eastAsia="de-DE"/>
        </w:rPr>
        <w:t>.</w:t>
      </w:r>
    </w:p>
    <w:p w14:paraId="112AE463" w14:textId="0A664184" w:rsidR="00056F3A" w:rsidRDefault="000B24B5" w:rsidP="00056F3A">
      <w:pPr>
        <w:pStyle w:val="Corpsdetexte"/>
        <w:rPr>
          <w:lang w:eastAsia="de-DE"/>
        </w:rPr>
      </w:pPr>
      <w:r>
        <w:rPr>
          <w:lang w:eastAsia="de-DE"/>
        </w:rPr>
        <w:t xml:space="preserve">Minsu Jeon reported that 3GPP Project </w:t>
      </w:r>
      <w:r w:rsidR="00A70600">
        <w:rPr>
          <w:lang w:eastAsia="de-DE"/>
        </w:rPr>
        <w:t>(3</w:t>
      </w:r>
      <w:r w:rsidR="00A70600" w:rsidRPr="00A70600">
        <w:rPr>
          <w:vertAlign w:val="superscript"/>
          <w:lang w:eastAsia="de-DE"/>
        </w:rPr>
        <w:t>rd</w:t>
      </w:r>
      <w:r w:rsidR="00A70600">
        <w:rPr>
          <w:lang w:eastAsia="de-DE"/>
        </w:rPr>
        <w:t xml:space="preserve"> Generation Partnership Project) </w:t>
      </w:r>
      <w:r w:rsidR="00AE4194">
        <w:rPr>
          <w:lang w:eastAsia="de-DE"/>
        </w:rPr>
        <w:t xml:space="preserve">on telecom standardisation </w:t>
      </w:r>
      <w:r>
        <w:rPr>
          <w:lang w:eastAsia="de-DE"/>
        </w:rPr>
        <w:t xml:space="preserve">had requested that IALA join it as </w:t>
      </w:r>
      <w:r w:rsidR="00540BFD">
        <w:rPr>
          <w:lang w:eastAsia="de-DE"/>
        </w:rPr>
        <w:t xml:space="preserve">a vertical of </w:t>
      </w:r>
      <w:r>
        <w:rPr>
          <w:lang w:eastAsia="de-DE"/>
        </w:rPr>
        <w:t>maritime community</w:t>
      </w:r>
      <w:r w:rsidR="00540BFD">
        <w:rPr>
          <w:lang w:eastAsia="de-DE"/>
        </w:rPr>
        <w:t xml:space="preserve"> as </w:t>
      </w:r>
      <w:r w:rsidR="00AE4194">
        <w:rPr>
          <w:lang w:eastAsia="de-DE"/>
        </w:rPr>
        <w:t>Market Representation Partner</w:t>
      </w:r>
      <w:r w:rsidR="00D73529">
        <w:rPr>
          <w:lang w:eastAsia="de-DE"/>
        </w:rPr>
        <w:t xml:space="preserve"> (MRP</w:t>
      </w:r>
      <w:r w:rsidR="00AE4194">
        <w:rPr>
          <w:lang w:eastAsia="de-DE"/>
        </w:rPr>
        <w:t>)</w:t>
      </w:r>
      <w:r w:rsidR="00D73529">
        <w:rPr>
          <w:lang w:eastAsia="de-DE"/>
        </w:rPr>
        <w:t>,</w:t>
      </w:r>
      <w:r w:rsidR="00AE4194">
        <w:rPr>
          <w:lang w:eastAsia="de-DE"/>
        </w:rPr>
        <w:t xml:space="preserve"> </w:t>
      </w:r>
      <w:r>
        <w:rPr>
          <w:lang w:eastAsia="de-DE"/>
        </w:rPr>
        <w:t xml:space="preserve">but </w:t>
      </w:r>
      <w:r w:rsidR="00D73529">
        <w:rPr>
          <w:lang w:eastAsia="de-DE"/>
        </w:rPr>
        <w:t xml:space="preserve">it was recognized that </w:t>
      </w:r>
      <w:r>
        <w:rPr>
          <w:lang w:eastAsia="de-DE"/>
        </w:rPr>
        <w:t xml:space="preserve">IALA cannot represent the whole maritime domain.  </w:t>
      </w:r>
      <w:r w:rsidR="00AE4194">
        <w:rPr>
          <w:lang w:eastAsia="de-DE"/>
        </w:rPr>
        <w:t xml:space="preserve">IALA could </w:t>
      </w:r>
      <w:r w:rsidR="00AE4194" w:rsidRPr="00133DCA">
        <w:rPr>
          <w:noProof/>
          <w:lang w:eastAsia="de-DE"/>
        </w:rPr>
        <w:t>however</w:t>
      </w:r>
      <w:r w:rsidR="00AE4194">
        <w:rPr>
          <w:lang w:eastAsia="de-DE"/>
        </w:rPr>
        <w:t xml:space="preserve"> be MRP for coastal States (the users).  The benefit of being an MRP is the possibility of joining </w:t>
      </w:r>
      <w:r w:rsidR="00AE4194">
        <w:rPr>
          <w:lang w:eastAsia="de-DE"/>
        </w:rPr>
        <w:lastRenderedPageBreak/>
        <w:t xml:space="preserve">3GPP </w:t>
      </w:r>
      <w:r w:rsidR="00155052">
        <w:rPr>
          <w:lang w:eastAsia="de-DE"/>
        </w:rPr>
        <w:t>high level meetings</w:t>
      </w:r>
      <w:r w:rsidR="00AE4194">
        <w:rPr>
          <w:lang w:eastAsia="de-DE"/>
        </w:rPr>
        <w:t xml:space="preserve">.  IALA may </w:t>
      </w:r>
      <w:r w:rsidR="00AE4194" w:rsidRPr="00133DCA">
        <w:rPr>
          <w:noProof/>
          <w:lang w:eastAsia="de-DE"/>
        </w:rPr>
        <w:t>be represented</w:t>
      </w:r>
      <w:r w:rsidR="00AE4194">
        <w:rPr>
          <w:lang w:eastAsia="de-DE"/>
        </w:rPr>
        <w:t xml:space="preserve"> by a Secretariat staff member</w:t>
      </w:r>
      <w:r w:rsidR="004422D0">
        <w:rPr>
          <w:lang w:eastAsia="de-DE"/>
        </w:rPr>
        <w:t xml:space="preserve"> or a regular ENAV participant.</w:t>
      </w:r>
    </w:p>
    <w:p w14:paraId="358854AD" w14:textId="28F24E6B" w:rsidR="00AE4194" w:rsidRDefault="00AE4194" w:rsidP="00056F3A">
      <w:pPr>
        <w:pStyle w:val="Corpsdetexte"/>
        <w:rPr>
          <w:lang w:eastAsia="de-DE"/>
        </w:rPr>
      </w:pPr>
      <w:r>
        <w:rPr>
          <w:lang w:eastAsia="de-DE"/>
        </w:rPr>
        <w:t xml:space="preserve">It </w:t>
      </w:r>
      <w:r w:rsidRPr="00133DCA">
        <w:rPr>
          <w:noProof/>
          <w:lang w:eastAsia="de-DE"/>
        </w:rPr>
        <w:t>was noted</w:t>
      </w:r>
      <w:r>
        <w:rPr>
          <w:lang w:eastAsia="de-DE"/>
        </w:rPr>
        <w:t xml:space="preserve"> that 3GPP </w:t>
      </w:r>
      <w:r w:rsidR="002E0906">
        <w:rPr>
          <w:lang w:eastAsia="de-DE"/>
        </w:rPr>
        <w:t xml:space="preserve">5G standardisation </w:t>
      </w:r>
      <w:r>
        <w:rPr>
          <w:lang w:eastAsia="de-DE"/>
        </w:rPr>
        <w:t>does not compete with VDES.</w:t>
      </w:r>
      <w:r w:rsidR="004422D0">
        <w:rPr>
          <w:lang w:eastAsia="de-DE"/>
        </w:rPr>
        <w:t xml:space="preserve"> </w:t>
      </w:r>
      <w:r w:rsidR="007D310E">
        <w:rPr>
          <w:lang w:eastAsia="de-DE"/>
        </w:rPr>
        <w:t xml:space="preserve"> </w:t>
      </w:r>
      <w:r w:rsidR="004422D0">
        <w:rPr>
          <w:lang w:eastAsia="de-DE"/>
        </w:rPr>
        <w:t>The 3GPP “ambassador” Ms Koo</w:t>
      </w:r>
      <w:r w:rsidR="002E0906">
        <w:rPr>
          <w:lang w:eastAsia="de-DE"/>
        </w:rPr>
        <w:t xml:space="preserve"> and other representatives from 3GPP</w:t>
      </w:r>
      <w:r w:rsidR="004422D0">
        <w:rPr>
          <w:lang w:eastAsia="de-DE"/>
        </w:rPr>
        <w:t xml:space="preserve"> will </w:t>
      </w:r>
      <w:r w:rsidR="0085059A">
        <w:rPr>
          <w:lang w:eastAsia="de-DE"/>
        </w:rPr>
        <w:t xml:space="preserve">join and make </w:t>
      </w:r>
      <w:r w:rsidR="004422D0">
        <w:rPr>
          <w:lang w:eastAsia="de-DE"/>
        </w:rPr>
        <w:t>a presentation at ENAV22.</w:t>
      </w:r>
    </w:p>
    <w:p w14:paraId="4A2538DA" w14:textId="77777777" w:rsidR="004422D0" w:rsidRDefault="004422D0" w:rsidP="00B64E9E">
      <w:pPr>
        <w:pStyle w:val="ActionItem"/>
      </w:pPr>
      <w:r>
        <w:t>Action item</w:t>
      </w:r>
      <w:r w:rsidR="00E65E84">
        <w:t xml:space="preserve"> 9</w:t>
      </w:r>
      <w:r>
        <w:t>:</w:t>
      </w:r>
    </w:p>
    <w:p w14:paraId="1102F264" w14:textId="7250E05D" w:rsidR="004422D0" w:rsidRDefault="004422D0" w:rsidP="00B64E9E">
      <w:pPr>
        <w:pStyle w:val="ActionItem"/>
      </w:pPr>
      <w:r>
        <w:t xml:space="preserve">The Secretary-General should </w:t>
      </w:r>
      <w:r w:rsidR="0070510A">
        <w:t xml:space="preserve">discuss with 3GPP </w:t>
      </w:r>
      <w:r>
        <w:t xml:space="preserve">for IALA being </w:t>
      </w:r>
      <w:r w:rsidR="0070510A">
        <w:t xml:space="preserve">a </w:t>
      </w:r>
      <w:r>
        <w:t xml:space="preserve">Market Representation Partner (MRP) </w:t>
      </w:r>
      <w:r w:rsidR="003A49A3">
        <w:t>for the co</w:t>
      </w:r>
      <w:r w:rsidR="007D310E">
        <w:t>a</w:t>
      </w:r>
      <w:r w:rsidR="003A49A3">
        <w:t xml:space="preserve">stal </w:t>
      </w:r>
      <w:r w:rsidR="007D310E">
        <w:t>S</w:t>
      </w:r>
      <w:r w:rsidR="003A49A3">
        <w:t>tates</w:t>
      </w:r>
      <w:r>
        <w:t>, and consider if the Industrial members should be involved.</w:t>
      </w:r>
    </w:p>
    <w:p w14:paraId="627B4976" w14:textId="77777777" w:rsidR="00CF7EE6" w:rsidRDefault="00CF7EE6">
      <w:pPr>
        <w:rPr>
          <w:rFonts w:ascii="Calibri" w:eastAsia="Calibri" w:hAnsi="Calibri" w:cs="Calibri"/>
          <w:i/>
          <w:color w:val="009FDF"/>
          <w:szCs w:val="22"/>
          <w:lang w:val="en-US" w:eastAsia="en-GB"/>
        </w:rPr>
      </w:pPr>
      <w:r>
        <w:br w:type="page"/>
      </w:r>
    </w:p>
    <w:p w14:paraId="3919AF16" w14:textId="675C7ED9" w:rsidR="00B64E9E" w:rsidRDefault="00B64E9E" w:rsidP="007E31C6">
      <w:pPr>
        <w:pStyle w:val="ActionItem"/>
      </w:pPr>
      <w:r>
        <w:t>Action item</w:t>
      </w:r>
      <w:r w:rsidR="00E65E84">
        <w:t xml:space="preserve"> 10</w:t>
      </w:r>
      <w:r>
        <w:t>:</w:t>
      </w:r>
    </w:p>
    <w:p w14:paraId="295EA0C8" w14:textId="0E3331AC" w:rsidR="00B64E9E" w:rsidRPr="00B64E9E" w:rsidRDefault="00B64E9E" w:rsidP="007E31C6">
      <w:pPr>
        <w:pStyle w:val="ActionItem"/>
      </w:pPr>
      <w:r>
        <w:t xml:space="preserve">The ENAV Committee secretary should plan for a presentation </w:t>
      </w:r>
      <w:r w:rsidR="003A49A3">
        <w:t xml:space="preserve">slot </w:t>
      </w:r>
      <w:r>
        <w:t>on 3GPP during a plenary session of ENAV22.</w:t>
      </w:r>
    </w:p>
    <w:p w14:paraId="2E4ADE91" w14:textId="77777777" w:rsidR="00056F3A" w:rsidRDefault="001B7EF5" w:rsidP="001B7EF5">
      <w:pPr>
        <w:pStyle w:val="Titre3"/>
      </w:pPr>
      <w:bookmarkStart w:id="80" w:name="_Toc525901467"/>
      <w:r>
        <w:t>Maintaining awareness of connectivity developments affecting promulgation of MSI</w:t>
      </w:r>
      <w:bookmarkEnd w:id="80"/>
    </w:p>
    <w:p w14:paraId="09492637" w14:textId="77777777" w:rsidR="001B7EF5" w:rsidRDefault="0050493F" w:rsidP="001B7EF5">
      <w:pPr>
        <w:pStyle w:val="Corpsdetexte"/>
        <w:rPr>
          <w:lang w:eastAsia="de-DE"/>
        </w:rPr>
      </w:pPr>
      <w:r>
        <w:rPr>
          <w:lang w:eastAsia="de-DE"/>
        </w:rPr>
        <w:t xml:space="preserve">Michael Card said that it was a good time to have a summary report of communication channels for MSI, using the recently updated Maritime Radio Communication Plan, supporting the Position on the Development of AtoN Services. </w:t>
      </w:r>
      <w:r w:rsidR="00094212">
        <w:rPr>
          <w:lang w:eastAsia="de-DE"/>
        </w:rPr>
        <w:t xml:space="preserve"> </w:t>
      </w:r>
      <w:r w:rsidR="00094212" w:rsidRPr="00133DCA">
        <w:rPr>
          <w:noProof/>
          <w:lang w:eastAsia="de-DE"/>
        </w:rPr>
        <w:t>This</w:t>
      </w:r>
      <w:r w:rsidR="00094212">
        <w:rPr>
          <w:lang w:eastAsia="de-DE"/>
        </w:rPr>
        <w:t xml:space="preserve"> may be a task for the ENAV Communications working group.</w:t>
      </w:r>
    </w:p>
    <w:p w14:paraId="564BAEAC" w14:textId="77777777" w:rsidR="00131487" w:rsidRDefault="00996CDB" w:rsidP="00996CDB">
      <w:pPr>
        <w:pStyle w:val="Titre3"/>
      </w:pPr>
      <w:bookmarkStart w:id="81" w:name="_Toc525901468"/>
      <w:r>
        <w:t xml:space="preserve">AMRDs </w:t>
      </w:r>
      <w:r w:rsidR="00233A40">
        <w:t xml:space="preserve">(Autonomous Maritime Radio Devices) </w:t>
      </w:r>
      <w:r>
        <w:t xml:space="preserve">and </w:t>
      </w:r>
      <w:r w:rsidRPr="00133DCA">
        <w:rPr>
          <w:noProof/>
        </w:rPr>
        <w:t>MAtoN</w:t>
      </w:r>
      <w:r w:rsidR="00233A40">
        <w:t xml:space="preserve"> (Mobile marine Aids to Navigation)</w:t>
      </w:r>
      <w:bookmarkEnd w:id="81"/>
    </w:p>
    <w:p w14:paraId="3078DA25" w14:textId="77777777" w:rsidR="00996CDB" w:rsidRDefault="00996CDB" w:rsidP="00996CDB">
      <w:pPr>
        <w:pStyle w:val="Corpsdetexte"/>
        <w:rPr>
          <w:lang w:eastAsia="de-DE"/>
        </w:rPr>
      </w:pPr>
      <w:r>
        <w:rPr>
          <w:lang w:eastAsia="de-DE"/>
        </w:rPr>
        <w:t>Input paper PAP36-7.3.5 refers.</w:t>
      </w:r>
    </w:p>
    <w:p w14:paraId="2755993B" w14:textId="77777777" w:rsidR="00996CDB" w:rsidRDefault="00233A40" w:rsidP="00996CDB">
      <w:pPr>
        <w:pStyle w:val="Corpsdetexte"/>
        <w:rPr>
          <w:lang w:eastAsia="de-DE"/>
        </w:rPr>
      </w:pPr>
      <w:r>
        <w:rPr>
          <w:lang w:eastAsia="de-DE"/>
        </w:rPr>
        <w:lastRenderedPageBreak/>
        <w:t xml:space="preserve">ARM Chair Phil Day </w:t>
      </w:r>
      <w:r w:rsidR="00764BB9">
        <w:rPr>
          <w:lang w:eastAsia="de-DE"/>
        </w:rPr>
        <w:t>reported on the concerns about AMRD spreading to AIS and MAtoN and Hideki Noguchi added that he was also concerned about IMO’s position on AMRDs.</w:t>
      </w:r>
    </w:p>
    <w:p w14:paraId="19E43378" w14:textId="77777777" w:rsidR="00764BB9" w:rsidRDefault="00764BB9" w:rsidP="00996CDB">
      <w:pPr>
        <w:pStyle w:val="Corpsdetexte"/>
        <w:rPr>
          <w:lang w:eastAsia="de-DE"/>
        </w:rPr>
      </w:pPr>
      <w:r>
        <w:rPr>
          <w:lang w:eastAsia="de-DE"/>
        </w:rPr>
        <w:t>IALA draft</w:t>
      </w:r>
      <w:r w:rsidR="009C540F">
        <w:rPr>
          <w:lang w:eastAsia="de-DE"/>
        </w:rPr>
        <w:t>ed</w:t>
      </w:r>
      <w:r>
        <w:rPr>
          <w:lang w:eastAsia="de-DE"/>
        </w:rPr>
        <w:t xml:space="preserve"> a document providing some technical and op</w:t>
      </w:r>
      <w:r w:rsidR="00547DF0">
        <w:rPr>
          <w:lang w:eastAsia="de-DE"/>
        </w:rPr>
        <w:t>erational guidance on AMRD. W</w:t>
      </w:r>
      <w:r>
        <w:rPr>
          <w:lang w:eastAsia="de-DE"/>
        </w:rPr>
        <w:t xml:space="preserve">ork had started </w:t>
      </w:r>
      <w:r w:rsidR="00547DF0">
        <w:rPr>
          <w:lang w:eastAsia="de-DE"/>
        </w:rPr>
        <w:t xml:space="preserve">within the ENAV Committee and would </w:t>
      </w:r>
      <w:r w:rsidR="00547DF0" w:rsidRPr="00133DCA">
        <w:rPr>
          <w:noProof/>
          <w:lang w:eastAsia="de-DE"/>
        </w:rPr>
        <w:t>be forwarded</w:t>
      </w:r>
      <w:r w:rsidR="00547DF0">
        <w:rPr>
          <w:lang w:eastAsia="de-DE"/>
        </w:rPr>
        <w:t xml:space="preserve"> to </w:t>
      </w:r>
      <w:r w:rsidR="00547DF0" w:rsidRPr="00133DCA">
        <w:rPr>
          <w:noProof/>
          <w:lang w:eastAsia="de-DE"/>
        </w:rPr>
        <w:t>ARM</w:t>
      </w:r>
      <w:r w:rsidR="00547DF0">
        <w:rPr>
          <w:lang w:eastAsia="de-DE"/>
        </w:rPr>
        <w:t>.</w:t>
      </w:r>
      <w:r w:rsidR="009C540F">
        <w:rPr>
          <w:lang w:eastAsia="de-DE"/>
        </w:rPr>
        <w:t xml:space="preserve">  A note </w:t>
      </w:r>
      <w:r w:rsidR="009C540F" w:rsidRPr="00133DCA">
        <w:rPr>
          <w:noProof/>
          <w:lang w:eastAsia="de-DE"/>
        </w:rPr>
        <w:t>was sent</w:t>
      </w:r>
      <w:r w:rsidR="009C540F">
        <w:rPr>
          <w:lang w:eastAsia="de-DE"/>
        </w:rPr>
        <w:t xml:space="preserve"> to ITU in May 2018.</w:t>
      </w:r>
    </w:p>
    <w:p w14:paraId="62973D8F" w14:textId="7AFDBFBA" w:rsidR="00EC78ED" w:rsidRDefault="000F7F66" w:rsidP="00996CDB">
      <w:pPr>
        <w:pStyle w:val="Corpsdetexte"/>
        <w:rPr>
          <w:lang w:eastAsia="de-DE"/>
        </w:rPr>
      </w:pPr>
      <w:r>
        <w:rPr>
          <w:lang w:eastAsia="de-DE"/>
        </w:rPr>
        <w:t>ENAV Vice-Chair Jorge Arroyo commented on deliberations at IMO-ITU JEG14, and a previous liaison from ITU WP5B. The ITU was still seeking further input from IALA and IMO on how to distinguish between MAtoN and AMRD.  He requested that ARM takes this into consideration in drafting IALA’s response and subsequent input to the ITU WP5B meeting and IMO NCSR6.</w:t>
      </w:r>
    </w:p>
    <w:p w14:paraId="5F219547" w14:textId="77777777" w:rsidR="0063188E" w:rsidRDefault="00E72B90" w:rsidP="00E72B90">
      <w:pPr>
        <w:pStyle w:val="Titre3"/>
      </w:pPr>
      <w:bookmarkStart w:id="82" w:name="_Toc525901469"/>
      <w:r>
        <w:t>VDES and R-Mode positioning</w:t>
      </w:r>
      <w:bookmarkEnd w:id="82"/>
    </w:p>
    <w:p w14:paraId="2668A813" w14:textId="77777777" w:rsidR="00E02358" w:rsidRPr="00E02358" w:rsidRDefault="00230015" w:rsidP="00E02358">
      <w:pPr>
        <w:pStyle w:val="Corpsdetexte"/>
        <w:rPr>
          <w:lang w:eastAsia="de-DE"/>
        </w:rPr>
      </w:pPr>
      <w:r>
        <w:rPr>
          <w:lang w:eastAsia="de-DE"/>
        </w:rPr>
        <w:t xml:space="preserve">ENG Chair Simon Millyard </w:t>
      </w:r>
      <w:r w:rsidR="00E02358">
        <w:rPr>
          <w:lang w:eastAsia="de-DE"/>
        </w:rPr>
        <w:t xml:space="preserve">reported that ENAV working group </w:t>
      </w:r>
      <w:r w:rsidR="00E02358" w:rsidRPr="00E02358">
        <w:rPr>
          <w:lang w:eastAsia="de-DE"/>
        </w:rPr>
        <w:t xml:space="preserve">3 </w:t>
      </w:r>
      <w:r w:rsidR="00E02358">
        <w:rPr>
          <w:lang w:eastAsia="de-DE"/>
        </w:rPr>
        <w:t xml:space="preserve">had </w:t>
      </w:r>
      <w:r w:rsidR="00E02358" w:rsidRPr="00E02358">
        <w:rPr>
          <w:lang w:eastAsia="de-DE"/>
        </w:rPr>
        <w:t xml:space="preserve">held an intersessional </w:t>
      </w:r>
      <w:r w:rsidR="00E02358">
        <w:rPr>
          <w:lang w:eastAsia="de-DE"/>
        </w:rPr>
        <w:t xml:space="preserve">meeting </w:t>
      </w:r>
      <w:r w:rsidR="00E02358" w:rsidRPr="00E02358">
        <w:rPr>
          <w:lang w:eastAsia="de-DE"/>
        </w:rPr>
        <w:t xml:space="preserve">on </w:t>
      </w:r>
      <w:r w:rsidR="00E02358" w:rsidRPr="00E02358">
        <w:rPr>
          <w:bCs/>
          <w:lang w:eastAsia="de-DE"/>
        </w:rPr>
        <w:t>VDES R-Mode</w:t>
      </w:r>
      <w:r w:rsidR="00E02358">
        <w:rPr>
          <w:b/>
          <w:bCs/>
          <w:lang w:eastAsia="de-DE"/>
        </w:rPr>
        <w:t xml:space="preserve"> </w:t>
      </w:r>
      <w:r w:rsidR="00E02358" w:rsidRPr="00E02358">
        <w:rPr>
          <w:lang w:eastAsia="de-DE"/>
        </w:rPr>
        <w:t xml:space="preserve">in June. </w:t>
      </w:r>
      <w:r w:rsidR="00E02358">
        <w:rPr>
          <w:lang w:eastAsia="de-DE"/>
        </w:rPr>
        <w:t xml:space="preserve"> </w:t>
      </w:r>
      <w:r w:rsidR="00E02358" w:rsidRPr="00E02358">
        <w:rPr>
          <w:lang w:eastAsia="de-DE"/>
        </w:rPr>
        <w:t xml:space="preserve">The </w:t>
      </w:r>
      <w:r w:rsidR="00E02358">
        <w:rPr>
          <w:lang w:eastAsia="de-DE"/>
        </w:rPr>
        <w:t>meeting</w:t>
      </w:r>
      <w:r w:rsidR="00E02358" w:rsidRPr="00E02358">
        <w:rPr>
          <w:lang w:eastAsia="de-DE"/>
        </w:rPr>
        <w:t xml:space="preserve"> identified that there are a number of technical options being considered in terms of how the timing element will be adde</w:t>
      </w:r>
      <w:r w:rsidR="00E02358">
        <w:rPr>
          <w:lang w:eastAsia="de-DE"/>
        </w:rPr>
        <w:t xml:space="preserve">d to the VDES signal structure. </w:t>
      </w:r>
      <w:r w:rsidR="00E02358" w:rsidRPr="00E02358">
        <w:rPr>
          <w:lang w:eastAsia="de-DE"/>
        </w:rPr>
        <w:t xml:space="preserve"> VDES offers some technical advantages to AIS when adding a ranging signal; the higher data rate may be one of those, along with the wider bandwidth and the lack</w:t>
      </w:r>
      <w:r w:rsidR="00E02358">
        <w:rPr>
          <w:lang w:eastAsia="de-DE"/>
        </w:rPr>
        <w:t xml:space="preserve"> of a legacy user to maintain.  </w:t>
      </w:r>
      <w:r w:rsidR="00E02358" w:rsidRPr="00E02358">
        <w:rPr>
          <w:lang w:eastAsia="de-DE"/>
        </w:rPr>
        <w:t xml:space="preserve">It is quite early days technically and the ENAV Communications </w:t>
      </w:r>
      <w:r w:rsidR="00E02358">
        <w:rPr>
          <w:lang w:eastAsia="de-DE"/>
        </w:rPr>
        <w:t>working goup</w:t>
      </w:r>
      <w:r w:rsidR="00E02358" w:rsidRPr="00E02358">
        <w:rPr>
          <w:lang w:eastAsia="de-DE"/>
        </w:rPr>
        <w:t xml:space="preserve"> and the ENG Radionavigation Services </w:t>
      </w:r>
      <w:r w:rsidR="00E02358">
        <w:rPr>
          <w:lang w:eastAsia="de-DE"/>
        </w:rPr>
        <w:t>working group</w:t>
      </w:r>
      <w:r w:rsidR="00E02358" w:rsidRPr="00E02358">
        <w:rPr>
          <w:lang w:eastAsia="de-DE"/>
        </w:rPr>
        <w:t xml:space="preserve"> will work together in order to shape the user and system re</w:t>
      </w:r>
      <w:r w:rsidR="00E02358">
        <w:rPr>
          <w:lang w:eastAsia="de-DE"/>
        </w:rPr>
        <w:t>quirements for this new system.</w:t>
      </w:r>
    </w:p>
    <w:p w14:paraId="1804AE3B" w14:textId="77777777" w:rsidR="00E02358" w:rsidRPr="00E02358" w:rsidRDefault="00E02358" w:rsidP="00E02358">
      <w:pPr>
        <w:pStyle w:val="Corpsdetexte"/>
        <w:rPr>
          <w:lang w:eastAsia="de-DE"/>
        </w:rPr>
      </w:pPr>
      <w:r w:rsidRPr="00E02358">
        <w:rPr>
          <w:lang w:eastAsia="de-DE"/>
        </w:rPr>
        <w:t>The Baltic Sea project aims to develop an R-Mode test bed considering MF, AIS and potentially VDES R-mod</w:t>
      </w:r>
      <w:r>
        <w:rPr>
          <w:lang w:eastAsia="de-DE"/>
        </w:rPr>
        <w:t xml:space="preserve">e variants. </w:t>
      </w:r>
      <w:r w:rsidRPr="00E02358">
        <w:rPr>
          <w:lang w:eastAsia="de-DE"/>
        </w:rPr>
        <w:t xml:space="preserve"> The Baltic Sea project is Interreg funded, started in Oct 2017 and will run until Sept</w:t>
      </w:r>
      <w:r>
        <w:rPr>
          <w:lang w:eastAsia="de-DE"/>
        </w:rPr>
        <w:t xml:space="preserve">ember 2020. </w:t>
      </w:r>
      <w:r w:rsidRPr="00E02358">
        <w:rPr>
          <w:lang w:eastAsia="de-DE"/>
        </w:rPr>
        <w:t xml:space="preserve"> The project is currently considering options and background information, and therefore results </w:t>
      </w:r>
      <w:r w:rsidRPr="00E02358">
        <w:rPr>
          <w:lang w:eastAsia="de-DE"/>
        </w:rPr>
        <w:lastRenderedPageBreak/>
        <w:t xml:space="preserve">to date are limited </w:t>
      </w:r>
      <w:r w:rsidRPr="00133DCA">
        <w:rPr>
          <w:noProof/>
          <w:lang w:eastAsia="de-DE"/>
        </w:rPr>
        <w:t>in terms of</w:t>
      </w:r>
      <w:r w:rsidRPr="00E02358">
        <w:rPr>
          <w:lang w:eastAsia="de-DE"/>
        </w:rPr>
        <w:t xml:space="preserve"> technical developments</w:t>
      </w:r>
      <w:r>
        <w:rPr>
          <w:lang w:eastAsia="de-DE"/>
        </w:rPr>
        <w:t xml:space="preserve">. </w:t>
      </w:r>
      <w:r w:rsidRPr="00E02358">
        <w:rPr>
          <w:lang w:eastAsia="de-DE"/>
        </w:rPr>
        <w:t xml:space="preserve"> The project is led by the German Aerospace Centre (DLR), which is an IALA member, and the Project Manager, Dr Gewies, attends the Radionavigation Services WG and provides</w:t>
      </w:r>
      <w:r>
        <w:rPr>
          <w:lang w:eastAsia="de-DE"/>
        </w:rPr>
        <w:t xml:space="preserve"> regular updates on progress.  </w:t>
      </w:r>
      <w:r w:rsidRPr="00E02358">
        <w:rPr>
          <w:lang w:eastAsia="de-DE"/>
        </w:rPr>
        <w:t xml:space="preserve">Dalian Maritime University in China has worked on AIS ranging and continues to develop its approach, which is analogous to R-Mode.  Representatives of DMU presented at the ENAV WG intersessional and are expected </w:t>
      </w:r>
      <w:r>
        <w:rPr>
          <w:lang w:eastAsia="de-DE"/>
        </w:rPr>
        <w:t xml:space="preserve">to attend the next ENG meeting. </w:t>
      </w:r>
      <w:r w:rsidRPr="00E02358">
        <w:rPr>
          <w:lang w:eastAsia="de-DE"/>
        </w:rPr>
        <w:t xml:space="preserve"> Other IALA members are actively working on R-Mode at a local level and provide updates to t</w:t>
      </w:r>
      <w:r>
        <w:rPr>
          <w:lang w:eastAsia="de-DE"/>
        </w:rPr>
        <w:t>he Radionavigation Services WG.</w:t>
      </w:r>
    </w:p>
    <w:p w14:paraId="069CD24C" w14:textId="77777777" w:rsidR="00E72B90" w:rsidRDefault="00E02358" w:rsidP="00E02358">
      <w:pPr>
        <w:pStyle w:val="Corpsdetexte"/>
        <w:rPr>
          <w:lang w:eastAsia="de-DE"/>
        </w:rPr>
      </w:pPr>
      <w:r>
        <w:rPr>
          <w:lang w:eastAsia="de-DE"/>
        </w:rPr>
        <w:t>He</w:t>
      </w:r>
      <w:r w:rsidRPr="00E02358">
        <w:rPr>
          <w:lang w:eastAsia="de-DE"/>
        </w:rPr>
        <w:t xml:space="preserve"> expect</w:t>
      </w:r>
      <w:r>
        <w:rPr>
          <w:lang w:eastAsia="de-DE"/>
        </w:rPr>
        <w:t>ed</w:t>
      </w:r>
      <w:r w:rsidRPr="00E02358">
        <w:rPr>
          <w:lang w:eastAsia="de-DE"/>
        </w:rPr>
        <w:t xml:space="preserve"> to receive more information on R-Mode </w:t>
      </w:r>
      <w:r>
        <w:rPr>
          <w:lang w:eastAsia="de-DE"/>
        </w:rPr>
        <w:t>developments at the next ENG.</w:t>
      </w:r>
    </w:p>
    <w:p w14:paraId="493C5E50" w14:textId="77777777" w:rsidR="00D879CE" w:rsidRDefault="00D879CE" w:rsidP="00E02358">
      <w:pPr>
        <w:pStyle w:val="Corpsdetexte"/>
        <w:rPr>
          <w:lang w:eastAsia="de-DE"/>
        </w:rPr>
      </w:pPr>
      <w:r>
        <w:rPr>
          <w:lang w:eastAsia="de-DE"/>
        </w:rPr>
        <w:t>Minsu Jeon reported that the question of accuracy was raised at the intersessional meeting.  There is no accuracy requirements for R-Mode or other backup systems.  There would be a need to define accuracy requirements for navigation and mooring.</w:t>
      </w:r>
    </w:p>
    <w:p w14:paraId="2BFAFF73" w14:textId="77777777" w:rsidR="00E72B90" w:rsidRDefault="00742487" w:rsidP="00742487">
      <w:pPr>
        <w:pStyle w:val="Titre3"/>
      </w:pPr>
      <w:bookmarkStart w:id="83" w:name="_Toc525901470"/>
      <w:r>
        <w:t>Far East Radionavigation Service (FERNS)</w:t>
      </w:r>
      <w:bookmarkEnd w:id="83"/>
    </w:p>
    <w:p w14:paraId="5726B731" w14:textId="77777777" w:rsidR="00742487" w:rsidRDefault="0022000B" w:rsidP="00742487">
      <w:pPr>
        <w:pStyle w:val="Corpsdetexte"/>
        <w:rPr>
          <w:lang w:eastAsia="de-DE"/>
        </w:rPr>
      </w:pPr>
      <w:r>
        <w:rPr>
          <w:lang w:eastAsia="de-DE"/>
        </w:rPr>
        <w:t>Michael Card said that there would be great benefits to maritime safety and efficiency in implementing the Resolution passed in Busan in 2016, with emphasis on:</w:t>
      </w:r>
    </w:p>
    <w:p w14:paraId="034EB988" w14:textId="77777777" w:rsidR="0022000B" w:rsidRDefault="0022000B" w:rsidP="00263463">
      <w:pPr>
        <w:pStyle w:val="Corpsdetexte"/>
        <w:numPr>
          <w:ilvl w:val="0"/>
          <w:numId w:val="43"/>
        </w:numPr>
        <w:spacing w:after="0"/>
        <w:ind w:left="714" w:hanging="357"/>
        <w:rPr>
          <w:lang w:eastAsia="de-DE"/>
        </w:rPr>
      </w:pPr>
      <w:r>
        <w:rPr>
          <w:lang w:eastAsia="de-DE"/>
        </w:rPr>
        <w:t>Development and harmonisation of digital maritime services provided by coastal authorities</w:t>
      </w:r>
    </w:p>
    <w:p w14:paraId="7E304B01" w14:textId="77777777" w:rsidR="0022000B" w:rsidRDefault="0022000B" w:rsidP="00263463">
      <w:pPr>
        <w:pStyle w:val="Corpsdetexte"/>
        <w:numPr>
          <w:ilvl w:val="0"/>
          <w:numId w:val="43"/>
        </w:numPr>
        <w:spacing w:after="0"/>
        <w:ind w:left="714" w:hanging="357"/>
        <w:rPr>
          <w:lang w:eastAsia="de-DE"/>
        </w:rPr>
      </w:pPr>
      <w:r>
        <w:rPr>
          <w:lang w:eastAsia="de-DE"/>
        </w:rPr>
        <w:lastRenderedPageBreak/>
        <w:t>Development of VDES and other communication channels for the promulgation of digital maritime services</w:t>
      </w:r>
    </w:p>
    <w:p w14:paraId="1DBA52D7" w14:textId="77777777" w:rsidR="0022000B" w:rsidRDefault="0022000B" w:rsidP="00263463">
      <w:pPr>
        <w:pStyle w:val="Corpsdetexte"/>
        <w:numPr>
          <w:ilvl w:val="0"/>
          <w:numId w:val="43"/>
        </w:numPr>
        <w:spacing w:after="0"/>
        <w:ind w:left="714" w:hanging="357"/>
        <w:rPr>
          <w:lang w:eastAsia="de-DE"/>
        </w:rPr>
      </w:pPr>
      <w:r>
        <w:rPr>
          <w:lang w:eastAsia="de-DE"/>
        </w:rPr>
        <w:t>Development of harmonised resilient PNT services using VDES and MF beacons</w:t>
      </w:r>
    </w:p>
    <w:p w14:paraId="1008B4AF" w14:textId="77777777" w:rsidR="0022000B" w:rsidRDefault="0022000B" w:rsidP="0022000B">
      <w:pPr>
        <w:pStyle w:val="Corpsdetexte"/>
        <w:numPr>
          <w:ilvl w:val="0"/>
          <w:numId w:val="43"/>
        </w:numPr>
        <w:rPr>
          <w:lang w:eastAsia="de-DE"/>
        </w:rPr>
      </w:pPr>
      <w:r>
        <w:rPr>
          <w:lang w:eastAsia="de-DE"/>
        </w:rPr>
        <w:t>Close co-operation with the IALA Committees.</w:t>
      </w:r>
    </w:p>
    <w:p w14:paraId="3908685A" w14:textId="77777777" w:rsidR="0022000B" w:rsidRDefault="00263463" w:rsidP="00263463">
      <w:pPr>
        <w:pStyle w:val="Corpsdetexte"/>
        <w:rPr>
          <w:lang w:eastAsia="de-DE"/>
        </w:rPr>
      </w:pPr>
      <w:r>
        <w:rPr>
          <w:lang w:eastAsia="de-DE"/>
        </w:rPr>
        <w:t xml:space="preserve">He added that he would represent IALA at the next meeting, supported by Marie-Hélène Grillet.  In the </w:t>
      </w:r>
      <w:r w:rsidRPr="00133DCA">
        <w:rPr>
          <w:noProof/>
          <w:lang w:eastAsia="de-DE"/>
        </w:rPr>
        <w:t>future</w:t>
      </w:r>
      <w:r>
        <w:rPr>
          <w:lang w:eastAsia="de-DE"/>
        </w:rPr>
        <w:t xml:space="preserve"> Minsu Jeon will be the IALA representative and meeting moderator.</w:t>
      </w:r>
    </w:p>
    <w:p w14:paraId="1298292D" w14:textId="77777777" w:rsidR="00742487" w:rsidRDefault="00742487" w:rsidP="00742487">
      <w:pPr>
        <w:pStyle w:val="Titre3"/>
      </w:pPr>
      <w:bookmarkStart w:id="84" w:name="_Toc525901471"/>
      <w:r>
        <w:t>Maritime Connectivity Platform</w:t>
      </w:r>
      <w:bookmarkEnd w:id="84"/>
    </w:p>
    <w:p w14:paraId="72706D13" w14:textId="77777777" w:rsidR="00742487" w:rsidRDefault="00742487" w:rsidP="00742487">
      <w:pPr>
        <w:pStyle w:val="Corpsdetexte"/>
        <w:rPr>
          <w:lang w:eastAsia="de-DE"/>
        </w:rPr>
      </w:pPr>
      <w:r>
        <w:rPr>
          <w:lang w:eastAsia="de-DE"/>
        </w:rPr>
        <w:t>Omar Frits Eri</w:t>
      </w:r>
      <w:r w:rsidR="00D11FB2">
        <w:rPr>
          <w:lang w:eastAsia="de-DE"/>
        </w:rPr>
        <w:t xml:space="preserve">ksson presented the Maritime Connectivity Platform (previously known as “Maritime Cloud”), a concept that had not yet been endorsed by IALA.  The Maritime Connectivity Platform is mainly intended for machine-to-machine communication.  The platform will </w:t>
      </w:r>
      <w:r w:rsidR="00D11FB2" w:rsidRPr="00133DCA">
        <w:rPr>
          <w:noProof/>
          <w:lang w:eastAsia="de-DE"/>
        </w:rPr>
        <w:t>be managed</w:t>
      </w:r>
      <w:r w:rsidR="00D11FB2">
        <w:rPr>
          <w:lang w:eastAsia="de-DE"/>
        </w:rPr>
        <w:t xml:space="preserve"> by an independent consortium similar to the WWW consortium.  </w:t>
      </w:r>
      <w:r w:rsidR="00D3356B">
        <w:rPr>
          <w:lang w:eastAsia="de-DE"/>
        </w:rPr>
        <w:t>It could be a valuable platform for MSI, the process of which does not work well in developing countries, especially the WWA target States.</w:t>
      </w:r>
    </w:p>
    <w:p w14:paraId="5E1567EA" w14:textId="77777777" w:rsidR="00D3356B" w:rsidRDefault="00D3356B" w:rsidP="00742487">
      <w:pPr>
        <w:pStyle w:val="Corpsdetexte"/>
        <w:rPr>
          <w:lang w:eastAsia="de-DE"/>
        </w:rPr>
      </w:pPr>
      <w:r>
        <w:rPr>
          <w:lang w:eastAsia="de-DE"/>
        </w:rPr>
        <w:t xml:space="preserve">The comments made </w:t>
      </w:r>
      <w:r w:rsidRPr="00133DCA">
        <w:rPr>
          <w:noProof/>
          <w:lang w:eastAsia="de-DE"/>
        </w:rPr>
        <w:t>concerned</w:t>
      </w:r>
      <w:r>
        <w:rPr>
          <w:lang w:eastAsia="de-DE"/>
        </w:rPr>
        <w:t>:</w:t>
      </w:r>
    </w:p>
    <w:p w14:paraId="76405924" w14:textId="77777777" w:rsidR="00D3356B" w:rsidRDefault="00D3356B" w:rsidP="00C2462A">
      <w:pPr>
        <w:pStyle w:val="Corpsdetexte"/>
        <w:numPr>
          <w:ilvl w:val="0"/>
          <w:numId w:val="44"/>
        </w:numPr>
        <w:spacing w:after="0"/>
        <w:ind w:left="714" w:hanging="357"/>
        <w:rPr>
          <w:lang w:eastAsia="de-DE"/>
        </w:rPr>
      </w:pPr>
      <w:r>
        <w:rPr>
          <w:lang w:eastAsia="de-DE"/>
        </w:rPr>
        <w:t>The NAVTEX web that already exists</w:t>
      </w:r>
    </w:p>
    <w:p w14:paraId="1DA8B1D1" w14:textId="77777777" w:rsidR="00D3356B" w:rsidRDefault="00D3356B" w:rsidP="00C2462A">
      <w:pPr>
        <w:pStyle w:val="Corpsdetexte"/>
        <w:numPr>
          <w:ilvl w:val="0"/>
          <w:numId w:val="44"/>
        </w:numPr>
        <w:spacing w:after="0"/>
        <w:ind w:left="714" w:hanging="357"/>
        <w:rPr>
          <w:lang w:eastAsia="de-DE"/>
        </w:rPr>
      </w:pPr>
      <w:r>
        <w:rPr>
          <w:lang w:eastAsia="de-DE"/>
        </w:rPr>
        <w:t xml:space="preserve">The </w:t>
      </w:r>
      <w:r w:rsidR="00C2462A">
        <w:rPr>
          <w:lang w:eastAsia="de-DE"/>
        </w:rPr>
        <w:t>development of</w:t>
      </w:r>
      <w:r>
        <w:rPr>
          <w:lang w:eastAsia="de-DE"/>
        </w:rPr>
        <w:t xml:space="preserve"> S-124 for the harmonisation of </w:t>
      </w:r>
      <w:r w:rsidR="00C2462A">
        <w:rPr>
          <w:lang w:eastAsia="de-DE"/>
        </w:rPr>
        <w:t>the uploading of information to systems like NAVTEX</w:t>
      </w:r>
    </w:p>
    <w:p w14:paraId="6BBA5C97" w14:textId="77777777" w:rsidR="00C2462A" w:rsidRDefault="00C2462A" w:rsidP="00D3356B">
      <w:pPr>
        <w:pStyle w:val="Corpsdetexte"/>
        <w:numPr>
          <w:ilvl w:val="0"/>
          <w:numId w:val="44"/>
        </w:numPr>
        <w:rPr>
          <w:lang w:eastAsia="de-DE"/>
        </w:rPr>
      </w:pPr>
      <w:r w:rsidRPr="00133DCA">
        <w:rPr>
          <w:noProof/>
          <w:lang w:eastAsia="de-DE"/>
        </w:rPr>
        <w:lastRenderedPageBreak/>
        <w:t>The coordination</w:t>
      </w:r>
      <w:r>
        <w:rPr>
          <w:lang w:eastAsia="de-DE"/>
        </w:rPr>
        <w:t xml:space="preserve"> of maritime safety information dissemination.</w:t>
      </w:r>
    </w:p>
    <w:p w14:paraId="677EF980" w14:textId="77777777" w:rsidR="00C2462A" w:rsidRDefault="00C2462A" w:rsidP="00C2462A">
      <w:pPr>
        <w:pStyle w:val="Corpsdetexte"/>
        <w:rPr>
          <w:lang w:eastAsia="de-DE"/>
        </w:rPr>
      </w:pPr>
      <w:r>
        <w:rPr>
          <w:lang w:eastAsia="de-DE"/>
        </w:rPr>
        <w:t xml:space="preserve">It </w:t>
      </w:r>
      <w:r w:rsidRPr="00133DCA">
        <w:rPr>
          <w:noProof/>
          <w:lang w:eastAsia="de-DE"/>
        </w:rPr>
        <w:t>was therefore agreed</w:t>
      </w:r>
      <w:r>
        <w:rPr>
          <w:lang w:eastAsia="de-DE"/>
        </w:rPr>
        <w:t xml:space="preserve"> that the ENAV Committee should propose a global view on the ways to disseminate maritime safety information, not going into technical details of MCP or 3GPP for example, with a conclusion on what </w:t>
      </w:r>
      <w:r w:rsidRPr="00133DCA">
        <w:rPr>
          <w:noProof/>
          <w:lang w:eastAsia="de-DE"/>
        </w:rPr>
        <w:t>is needed</w:t>
      </w:r>
      <w:r>
        <w:rPr>
          <w:lang w:eastAsia="de-DE"/>
        </w:rPr>
        <w:t xml:space="preserve"> </w:t>
      </w:r>
      <w:r w:rsidRPr="00133DCA">
        <w:rPr>
          <w:noProof/>
          <w:lang w:eastAsia="de-DE"/>
        </w:rPr>
        <w:t>in terms of</w:t>
      </w:r>
      <w:r>
        <w:rPr>
          <w:lang w:eastAsia="de-DE"/>
        </w:rPr>
        <w:t xml:space="preserve"> maritime safety information and AtoN information.</w:t>
      </w:r>
    </w:p>
    <w:p w14:paraId="0D368C07" w14:textId="77777777" w:rsidR="00C2462A" w:rsidRDefault="00D03119" w:rsidP="00C2462A">
      <w:pPr>
        <w:pStyle w:val="Corpsdetexte"/>
        <w:rPr>
          <w:lang w:eastAsia="de-DE"/>
        </w:rPr>
      </w:pPr>
      <w:r>
        <w:rPr>
          <w:lang w:eastAsia="de-DE"/>
        </w:rPr>
        <w:t>The ENAV Committee should also prepare a discussion paper for PAP37.</w:t>
      </w:r>
    </w:p>
    <w:p w14:paraId="00A6AAEF" w14:textId="77777777" w:rsidR="00D03119" w:rsidRDefault="00F64DAE" w:rsidP="00F64DAE">
      <w:pPr>
        <w:pStyle w:val="ActionItem"/>
      </w:pPr>
      <w:r>
        <w:t>Action item</w:t>
      </w:r>
      <w:r w:rsidR="00E65E84">
        <w:t xml:space="preserve"> 11</w:t>
      </w:r>
      <w:r>
        <w:t>:</w:t>
      </w:r>
    </w:p>
    <w:p w14:paraId="14F843C1" w14:textId="77777777" w:rsidR="00F64DAE" w:rsidRDefault="00F64DAE" w:rsidP="00F64DAE">
      <w:pPr>
        <w:pStyle w:val="ActionItem"/>
      </w:pPr>
      <w:r>
        <w:t xml:space="preserve">The ENAV Committee should propose a global view on the ways to disseminate maritime safety information, not going into technical details of MCP or 3GPP for example, with a conclusion on what </w:t>
      </w:r>
      <w:r w:rsidRPr="00133DCA">
        <w:rPr>
          <w:noProof/>
        </w:rPr>
        <w:t>is needed</w:t>
      </w:r>
      <w:r>
        <w:t xml:space="preserve"> </w:t>
      </w:r>
      <w:r w:rsidRPr="00133DCA">
        <w:rPr>
          <w:noProof/>
        </w:rPr>
        <w:t>in terms of</w:t>
      </w:r>
      <w:r>
        <w:t xml:space="preserve"> maritime safety information and AtoN information.</w:t>
      </w:r>
    </w:p>
    <w:p w14:paraId="134C0E0C" w14:textId="77777777" w:rsidR="00F64DAE" w:rsidRDefault="00F64DAE" w:rsidP="00F64DAE">
      <w:pPr>
        <w:pStyle w:val="ActionItem"/>
      </w:pPr>
      <w:r>
        <w:t>Action item</w:t>
      </w:r>
      <w:r w:rsidR="00E65E84">
        <w:t xml:space="preserve"> 12</w:t>
      </w:r>
      <w:r>
        <w:t>:</w:t>
      </w:r>
    </w:p>
    <w:p w14:paraId="67C3938C" w14:textId="77777777" w:rsidR="00F64DAE" w:rsidRPr="00742487" w:rsidRDefault="00F64DAE" w:rsidP="00F64DAE">
      <w:pPr>
        <w:pStyle w:val="ActionItem"/>
      </w:pPr>
      <w:r>
        <w:t>The ENAV Committee should also prepare a discussion paper for PAP37 on the ways to disseminate AtoN information.</w:t>
      </w:r>
    </w:p>
    <w:p w14:paraId="5500585C" w14:textId="77777777" w:rsidR="00A33028" w:rsidRDefault="009A3E1D" w:rsidP="00A33028">
      <w:pPr>
        <w:pStyle w:val="Titre2"/>
      </w:pPr>
      <w:bookmarkStart w:id="85" w:name="_Toc525901472"/>
      <w:r>
        <w:t>IMO Resolution A.857(20)</w:t>
      </w:r>
      <w:bookmarkEnd w:id="85"/>
    </w:p>
    <w:p w14:paraId="094A9233" w14:textId="77777777" w:rsidR="00063039" w:rsidRDefault="009A3E1D" w:rsidP="00063039">
      <w:pPr>
        <w:pStyle w:val="Corpsdetexte"/>
        <w:rPr>
          <w:lang w:eastAsia="de-DE"/>
        </w:rPr>
      </w:pPr>
      <w:r>
        <w:rPr>
          <w:lang w:eastAsia="de-DE"/>
        </w:rPr>
        <w:t>Input paper PAP36-7.4 refers</w:t>
      </w:r>
      <w:r w:rsidR="00063039">
        <w:rPr>
          <w:lang w:eastAsia="de-DE"/>
        </w:rPr>
        <w:t>.</w:t>
      </w:r>
    </w:p>
    <w:p w14:paraId="0CD75AAA" w14:textId="77777777" w:rsidR="009A3E1D" w:rsidRDefault="008B0AEF" w:rsidP="00063039">
      <w:pPr>
        <w:pStyle w:val="Corpsdetexte"/>
        <w:rPr>
          <w:lang w:eastAsia="de-DE"/>
        </w:rPr>
      </w:pPr>
      <w:r>
        <w:rPr>
          <w:lang w:eastAsia="de-DE"/>
        </w:rPr>
        <w:t xml:space="preserve">VTS Chair Monica Sundklev reported that the VTS Committee had an </w:t>
      </w:r>
      <w:r w:rsidRPr="00133DCA">
        <w:rPr>
          <w:noProof/>
          <w:lang w:eastAsia="de-DE"/>
        </w:rPr>
        <w:t>intersessional</w:t>
      </w:r>
      <w:r>
        <w:rPr>
          <w:lang w:eastAsia="de-DE"/>
        </w:rPr>
        <w:t xml:space="preserve"> meeting and prepared an input paper to VTS45.  A correspondence group had </w:t>
      </w:r>
      <w:r w:rsidRPr="00133DCA">
        <w:rPr>
          <w:noProof/>
          <w:lang w:eastAsia="de-DE"/>
        </w:rPr>
        <w:t>been set</w:t>
      </w:r>
      <w:r>
        <w:rPr>
          <w:lang w:eastAsia="de-DE"/>
        </w:rPr>
        <w:t xml:space="preserve"> up, which comprised 34 members.  </w:t>
      </w:r>
      <w:r>
        <w:rPr>
          <w:lang w:eastAsia="de-DE"/>
        </w:rPr>
        <w:lastRenderedPageBreak/>
        <w:t>A Workshop was proposed to give a chance to those who were unable to take part in the group to review the draft revised Resolution for Vessel Traffic Services.</w:t>
      </w:r>
      <w:r w:rsidR="008708BD">
        <w:rPr>
          <w:lang w:eastAsia="de-DE"/>
        </w:rPr>
        <w:t xml:space="preserve">  Such a Workshop, if confirmed, should be at IALA Headquarters.</w:t>
      </w:r>
    </w:p>
    <w:p w14:paraId="3CBDDEB6" w14:textId="77777777" w:rsidR="008B0AEF" w:rsidRDefault="008708BD" w:rsidP="00063039">
      <w:pPr>
        <w:pStyle w:val="Corpsdetexte"/>
        <w:rPr>
          <w:lang w:eastAsia="de-DE"/>
        </w:rPr>
      </w:pPr>
      <w:r>
        <w:rPr>
          <w:lang w:eastAsia="de-DE"/>
        </w:rPr>
        <w:t>The revised Resolution should be a higher level document, referring to IALA training and standards.</w:t>
      </w:r>
      <w:r w:rsidR="008D5F39">
        <w:rPr>
          <w:lang w:eastAsia="de-DE"/>
        </w:rPr>
        <w:t xml:space="preserve">  It would explain VTS </w:t>
      </w:r>
      <w:r w:rsidR="008D5F39" w:rsidRPr="00133DCA">
        <w:rPr>
          <w:noProof/>
          <w:lang w:eastAsia="de-DE"/>
        </w:rPr>
        <w:t>in terms of</w:t>
      </w:r>
      <w:r w:rsidR="008D5F39">
        <w:rPr>
          <w:lang w:eastAsia="de-DE"/>
        </w:rPr>
        <w:t xml:space="preserve"> functions for the </w:t>
      </w:r>
      <w:r w:rsidR="008D5F39" w:rsidRPr="00133DCA">
        <w:rPr>
          <w:noProof/>
          <w:lang w:eastAsia="de-DE"/>
        </w:rPr>
        <w:t>mariners</w:t>
      </w:r>
      <w:r w:rsidR="008D5F39">
        <w:rPr>
          <w:lang w:eastAsia="de-DE"/>
        </w:rPr>
        <w:t xml:space="preserve"> to be sure of what they can expect from a VTS.</w:t>
      </w:r>
    </w:p>
    <w:p w14:paraId="5B15B35F" w14:textId="77777777" w:rsidR="008708BD" w:rsidRDefault="008D5F39" w:rsidP="00063039">
      <w:pPr>
        <w:pStyle w:val="Corpsdetexte"/>
        <w:rPr>
          <w:lang w:eastAsia="de-DE"/>
        </w:rPr>
      </w:pPr>
      <w:r>
        <w:rPr>
          <w:lang w:eastAsia="de-DE"/>
        </w:rPr>
        <w:t xml:space="preserve">Another issue was the term “service”, which enables the </w:t>
      </w:r>
      <w:r w:rsidRPr="00133DCA">
        <w:rPr>
          <w:noProof/>
          <w:lang w:eastAsia="de-DE"/>
        </w:rPr>
        <w:t>ship master</w:t>
      </w:r>
      <w:r>
        <w:rPr>
          <w:lang w:eastAsia="de-DE"/>
        </w:rPr>
        <w:t xml:space="preserve"> </w:t>
      </w:r>
      <w:r w:rsidRPr="00133DCA">
        <w:rPr>
          <w:noProof/>
          <w:lang w:eastAsia="de-DE"/>
        </w:rPr>
        <w:t>to simply ignore the advice given by the VTS</w:t>
      </w:r>
      <w:r>
        <w:rPr>
          <w:lang w:eastAsia="de-DE"/>
        </w:rPr>
        <w:t>.  Some administrations decided to use the terms traffic “assistance” or traffic “organisation”.</w:t>
      </w:r>
    </w:p>
    <w:p w14:paraId="6A8F39BF" w14:textId="77777777" w:rsidR="008D5F39" w:rsidRDefault="008D5F39" w:rsidP="00063039">
      <w:pPr>
        <w:pStyle w:val="Corpsdetexte"/>
        <w:rPr>
          <w:lang w:eastAsia="de-DE"/>
        </w:rPr>
      </w:pPr>
      <w:r>
        <w:rPr>
          <w:lang w:eastAsia="de-DE"/>
        </w:rPr>
        <w:t xml:space="preserve">Monica Sundklev finally mentioned that the VTS Committee meeting dates </w:t>
      </w:r>
      <w:r w:rsidR="00350256" w:rsidRPr="00133DCA">
        <w:rPr>
          <w:noProof/>
          <w:lang w:eastAsia="de-DE"/>
        </w:rPr>
        <w:t>in</w:t>
      </w:r>
      <w:r>
        <w:rPr>
          <w:lang w:eastAsia="de-DE"/>
        </w:rPr>
        <w:t xml:space="preserve"> the end of 2019 should take account of IMO NCSR7, which may meet in January 2020.  The Committee will need to meet sufficiently in advance to have its paper submitted to IMO within the deadline.</w:t>
      </w:r>
    </w:p>
    <w:p w14:paraId="13A7465B" w14:textId="53B9A450" w:rsidR="004D3619" w:rsidRDefault="004D3619" w:rsidP="00063039">
      <w:pPr>
        <w:pStyle w:val="Corpsdetexte"/>
        <w:rPr>
          <w:lang w:eastAsia="de-DE"/>
        </w:rPr>
      </w:pPr>
      <w:r>
        <w:rPr>
          <w:lang w:eastAsia="de-DE"/>
        </w:rPr>
        <w:t xml:space="preserve">Christina Schneider requested that the draft paper </w:t>
      </w:r>
      <w:r w:rsidRPr="00133DCA">
        <w:rPr>
          <w:noProof/>
          <w:lang w:eastAsia="de-DE"/>
        </w:rPr>
        <w:t>be</w:t>
      </w:r>
      <w:r>
        <w:rPr>
          <w:lang w:eastAsia="de-DE"/>
        </w:rPr>
        <w:t xml:space="preserve"> sent to the March 2019 LAP meeting </w:t>
      </w:r>
      <w:r w:rsidR="006E7536">
        <w:rPr>
          <w:lang w:eastAsia="de-DE"/>
        </w:rPr>
        <w:t>as legal aspects could be affected and should be considered as well.</w:t>
      </w:r>
    </w:p>
    <w:p w14:paraId="1342CF1A" w14:textId="77777777" w:rsidR="008D5F39" w:rsidRDefault="004D3619" w:rsidP="00B62056">
      <w:pPr>
        <w:pStyle w:val="ActionItem"/>
      </w:pPr>
      <w:r>
        <w:t>Action item</w:t>
      </w:r>
      <w:r w:rsidR="00E65E84">
        <w:t xml:space="preserve"> 13</w:t>
      </w:r>
      <w:r>
        <w:t>:</w:t>
      </w:r>
    </w:p>
    <w:p w14:paraId="050FDB36" w14:textId="77777777" w:rsidR="004D3619" w:rsidRDefault="004D3619" w:rsidP="00B62056">
      <w:pPr>
        <w:pStyle w:val="ActionItem"/>
      </w:pPr>
      <w:r>
        <w:t>The Secretariat should try and get tentative dates for NCSR7 from IMO.</w:t>
      </w:r>
    </w:p>
    <w:p w14:paraId="4C595406" w14:textId="77777777" w:rsidR="004D3619" w:rsidRDefault="004D3619" w:rsidP="00B62056">
      <w:pPr>
        <w:pStyle w:val="ActionItem"/>
      </w:pPr>
      <w:r>
        <w:t>Action item</w:t>
      </w:r>
      <w:r w:rsidR="00E65E84">
        <w:t xml:space="preserve"> 14</w:t>
      </w:r>
      <w:r>
        <w:t>:</w:t>
      </w:r>
    </w:p>
    <w:p w14:paraId="19F946DE" w14:textId="23554176" w:rsidR="004D3619" w:rsidRDefault="00AD5C14" w:rsidP="00B62056">
      <w:pPr>
        <w:pStyle w:val="ActionItem"/>
      </w:pPr>
      <w:r>
        <w:lastRenderedPageBreak/>
        <w:t xml:space="preserve">The </w:t>
      </w:r>
      <w:r w:rsidR="00281CDE">
        <w:t>VTS</w:t>
      </w:r>
      <w:r>
        <w:t xml:space="preserve"> Committee should forward the draft revision of IMO Resolution A.857(20) to LAP19 t</w:t>
      </w:r>
      <w:r w:rsidR="006E7536">
        <w:t>o consider the legal aspects that could be affected as well</w:t>
      </w:r>
      <w:r>
        <w:t>.</w:t>
      </w:r>
    </w:p>
    <w:p w14:paraId="0B208094" w14:textId="77777777" w:rsidR="006E33C8" w:rsidRDefault="006E33C8" w:rsidP="006E33C8">
      <w:pPr>
        <w:pStyle w:val="Titre2"/>
      </w:pPr>
      <w:bookmarkStart w:id="86" w:name="_Toc525901473"/>
      <w:r>
        <w:t>Sea Traffic Management</w:t>
      </w:r>
      <w:bookmarkEnd w:id="86"/>
    </w:p>
    <w:p w14:paraId="78F15DA4" w14:textId="77777777" w:rsidR="00197F1D" w:rsidRDefault="00B63BC9" w:rsidP="00197F1D">
      <w:pPr>
        <w:pStyle w:val="Corpsdetexte"/>
        <w:rPr>
          <w:lang w:eastAsia="de-DE"/>
        </w:rPr>
      </w:pPr>
      <w:r>
        <w:rPr>
          <w:lang w:eastAsia="de-DE"/>
        </w:rPr>
        <w:t>Input papers PAP36-7.5.1</w:t>
      </w:r>
      <w:r w:rsidR="00FC1515">
        <w:rPr>
          <w:lang w:eastAsia="de-DE"/>
        </w:rPr>
        <w:t>,</w:t>
      </w:r>
      <w:r>
        <w:rPr>
          <w:lang w:eastAsia="de-DE"/>
        </w:rPr>
        <w:t xml:space="preserve"> PAP36-7.5.1.1 </w:t>
      </w:r>
      <w:r w:rsidR="00FC1515">
        <w:rPr>
          <w:lang w:eastAsia="de-DE"/>
        </w:rPr>
        <w:t xml:space="preserve">and PAP36-7.5.2.1 </w:t>
      </w:r>
      <w:r>
        <w:rPr>
          <w:lang w:eastAsia="de-DE"/>
        </w:rPr>
        <w:t>refer.</w:t>
      </w:r>
    </w:p>
    <w:p w14:paraId="5EA25F67" w14:textId="2DB8DEAE" w:rsidR="000F4C18" w:rsidRDefault="00FC1515" w:rsidP="00197F1D">
      <w:pPr>
        <w:pStyle w:val="Corpsdetexte"/>
        <w:rPr>
          <w:lang w:eastAsia="de-DE"/>
        </w:rPr>
      </w:pPr>
      <w:r>
        <w:rPr>
          <w:lang w:eastAsia="de-DE"/>
        </w:rPr>
        <w:t xml:space="preserve">Phil Day </w:t>
      </w:r>
      <w:r w:rsidR="001E4A32">
        <w:rPr>
          <w:lang w:eastAsia="de-DE"/>
        </w:rPr>
        <w:t xml:space="preserve">remarked that there remained a number of potential policy and legal issues with the concept of STM, which lay outside the remit of IALA.  However the technology being </w:t>
      </w:r>
      <w:r w:rsidR="00204EFB">
        <w:rPr>
          <w:lang w:eastAsia="de-DE"/>
        </w:rPr>
        <w:t>de</w:t>
      </w:r>
      <w:r w:rsidR="001E4A32">
        <w:rPr>
          <w:lang w:eastAsia="de-DE"/>
        </w:rPr>
        <w:t>veloped very much fitted with IALA work on e-navigation and Maritime Services.  It was agreed that IALA should continue to be involved with this aspect and focus on the technical issues of the concept</w:t>
      </w:r>
      <w:r>
        <w:rPr>
          <w:lang w:eastAsia="de-DE"/>
        </w:rPr>
        <w:t>.</w:t>
      </w:r>
    </w:p>
    <w:p w14:paraId="1632D1F4" w14:textId="77777777" w:rsidR="00A53F50" w:rsidRDefault="00A53F50" w:rsidP="00A53F50">
      <w:pPr>
        <w:pStyle w:val="Titre2"/>
      </w:pPr>
      <w:bookmarkStart w:id="87" w:name="_Toc525901474"/>
      <w:r>
        <w:t>Dictionary Management Group (DMG)</w:t>
      </w:r>
      <w:bookmarkEnd w:id="87"/>
    </w:p>
    <w:p w14:paraId="36AD47D2" w14:textId="77777777" w:rsidR="00A53F50" w:rsidRDefault="002A56E8" w:rsidP="00A53F50">
      <w:pPr>
        <w:pStyle w:val="Corpsdetexte"/>
        <w:rPr>
          <w:lang w:eastAsia="de-DE"/>
        </w:rPr>
      </w:pPr>
      <w:r>
        <w:rPr>
          <w:lang w:eastAsia="de-DE"/>
        </w:rPr>
        <w:t xml:space="preserve">Minsu Jeon </w:t>
      </w:r>
      <w:r w:rsidR="007F4D94">
        <w:rPr>
          <w:lang w:eastAsia="de-DE"/>
        </w:rPr>
        <w:t xml:space="preserve">recalled that the first version of the Dictionary, which </w:t>
      </w:r>
      <w:r w:rsidR="007F4D94" w:rsidRPr="00133DCA">
        <w:rPr>
          <w:noProof/>
          <w:lang w:eastAsia="de-DE"/>
        </w:rPr>
        <w:t>was published</w:t>
      </w:r>
      <w:r w:rsidR="007F4D94">
        <w:rPr>
          <w:lang w:eastAsia="de-DE"/>
        </w:rPr>
        <w:t xml:space="preserve"> between 1970 and 1989, was in four languages, namely English, French, Spanish and German.  It is important to have all terms and definitions in English, French and Spanish.  A reference number for each term is needed to avoid confusion between similar terms having different meanings.</w:t>
      </w:r>
    </w:p>
    <w:p w14:paraId="30A91663" w14:textId="2D4E4E06" w:rsidR="007F4D94" w:rsidRDefault="004E10BB" w:rsidP="00A53F50">
      <w:pPr>
        <w:pStyle w:val="Corpsdetexte"/>
        <w:rPr>
          <w:lang w:eastAsia="de-DE"/>
        </w:rPr>
      </w:pPr>
      <w:r>
        <w:rPr>
          <w:lang w:eastAsia="de-DE"/>
        </w:rPr>
        <w:t xml:space="preserve">There was a short discussion about the amendment procedure and the correct title.  Many participants had the feeling that it was an </w:t>
      </w:r>
      <w:r w:rsidR="00350F83">
        <w:rPr>
          <w:lang w:eastAsia="de-DE"/>
        </w:rPr>
        <w:t>“</w:t>
      </w:r>
      <w:r>
        <w:rPr>
          <w:lang w:eastAsia="de-DE"/>
        </w:rPr>
        <w:t>index</w:t>
      </w:r>
      <w:r w:rsidR="00350F83">
        <w:rPr>
          <w:lang w:eastAsia="de-DE"/>
        </w:rPr>
        <w:t>”</w:t>
      </w:r>
      <w:r>
        <w:rPr>
          <w:lang w:eastAsia="de-DE"/>
        </w:rPr>
        <w:t xml:space="preserve"> rather than a </w:t>
      </w:r>
      <w:r w:rsidR="00350F83">
        <w:rPr>
          <w:lang w:eastAsia="de-DE"/>
        </w:rPr>
        <w:t>“</w:t>
      </w:r>
      <w:r>
        <w:rPr>
          <w:lang w:eastAsia="de-DE"/>
        </w:rPr>
        <w:t>dictionary</w:t>
      </w:r>
      <w:r w:rsidR="00350F83">
        <w:rPr>
          <w:lang w:eastAsia="de-DE"/>
        </w:rPr>
        <w:t>”</w:t>
      </w:r>
      <w:r>
        <w:rPr>
          <w:lang w:eastAsia="de-DE"/>
        </w:rPr>
        <w:t xml:space="preserve">.  Then no amendment procedure would be needed, the terms and definitions would </w:t>
      </w:r>
      <w:r w:rsidRPr="00133DCA">
        <w:rPr>
          <w:noProof/>
          <w:lang w:eastAsia="de-DE"/>
        </w:rPr>
        <w:t>be added</w:t>
      </w:r>
      <w:r>
        <w:rPr>
          <w:lang w:eastAsia="de-DE"/>
        </w:rPr>
        <w:t xml:space="preserve"> as soon as they </w:t>
      </w:r>
      <w:r w:rsidRPr="00133DCA">
        <w:rPr>
          <w:noProof/>
          <w:lang w:eastAsia="de-DE"/>
        </w:rPr>
        <w:t>are appearing</w:t>
      </w:r>
      <w:r>
        <w:rPr>
          <w:lang w:eastAsia="de-DE"/>
        </w:rPr>
        <w:t xml:space="preserve"> in new or revised documents approved by the Council.  Existing French and Spanish equivalents would </w:t>
      </w:r>
      <w:r w:rsidRPr="00133DCA">
        <w:rPr>
          <w:noProof/>
          <w:lang w:eastAsia="de-DE"/>
        </w:rPr>
        <w:t>be added</w:t>
      </w:r>
      <w:r>
        <w:rPr>
          <w:lang w:eastAsia="de-DE"/>
        </w:rPr>
        <w:t xml:space="preserve">.  The </w:t>
      </w:r>
      <w:r>
        <w:rPr>
          <w:lang w:eastAsia="de-DE"/>
        </w:rPr>
        <w:lastRenderedPageBreak/>
        <w:t xml:space="preserve">Committees would identify volunteers to translate new terms and definitions into French and Spanish.  The current disclaimer would need to </w:t>
      </w:r>
      <w:r w:rsidRPr="00133DCA">
        <w:rPr>
          <w:noProof/>
          <w:lang w:eastAsia="de-DE"/>
        </w:rPr>
        <w:t>be amended</w:t>
      </w:r>
      <w:r>
        <w:rPr>
          <w:lang w:eastAsia="de-DE"/>
        </w:rPr>
        <w:t xml:space="preserve"> </w:t>
      </w:r>
      <w:r w:rsidR="00FA02ED" w:rsidRPr="00133DCA">
        <w:rPr>
          <w:noProof/>
          <w:lang w:eastAsia="de-DE"/>
        </w:rPr>
        <w:t>in view of</w:t>
      </w:r>
      <w:r w:rsidR="00FA02ED">
        <w:rPr>
          <w:lang w:eastAsia="de-DE"/>
        </w:rPr>
        <w:t xml:space="preserve"> the three languages.</w:t>
      </w:r>
    </w:p>
    <w:p w14:paraId="61CC984C" w14:textId="77777777" w:rsidR="00FA02ED" w:rsidRDefault="00FA02ED" w:rsidP="00FA02ED">
      <w:pPr>
        <w:pStyle w:val="ActionItem"/>
      </w:pPr>
      <w:r>
        <w:t>Action item</w:t>
      </w:r>
      <w:r w:rsidR="00E65E84">
        <w:t xml:space="preserve"> 15</w:t>
      </w:r>
      <w:r>
        <w:t>:</w:t>
      </w:r>
    </w:p>
    <w:p w14:paraId="00FB8EA1" w14:textId="301418DE" w:rsidR="00FA02ED" w:rsidRDefault="00FA02ED" w:rsidP="00FA02ED">
      <w:pPr>
        <w:pStyle w:val="ActionItem"/>
      </w:pPr>
      <w:r>
        <w:t xml:space="preserve">LAP19 should update the current dictionary disclaimer </w:t>
      </w:r>
      <w:r w:rsidRPr="00133DCA">
        <w:rPr>
          <w:noProof/>
        </w:rPr>
        <w:t>in view of</w:t>
      </w:r>
      <w:r>
        <w:t xml:space="preserve"> the three languages.</w:t>
      </w:r>
    </w:p>
    <w:p w14:paraId="1BB3F215" w14:textId="7B74C52A" w:rsidR="00350F83" w:rsidRDefault="00841976" w:rsidP="00350F83">
      <w:pPr>
        <w:pStyle w:val="ActionItem"/>
      </w:pPr>
      <w:r>
        <w:t>Action item 16</w:t>
      </w:r>
      <w:r w:rsidR="00350F83">
        <w:t>:</w:t>
      </w:r>
    </w:p>
    <w:p w14:paraId="59A5E927" w14:textId="5D7AE0CF" w:rsidR="00C96BAB" w:rsidRPr="00C96BAB" w:rsidRDefault="0019166C" w:rsidP="0019166C">
      <w:pPr>
        <w:pStyle w:val="ActionItem"/>
      </w:pPr>
      <w:r w:rsidRPr="0019166C">
        <w:t xml:space="preserve">The Secretariat should update the dictionary as </w:t>
      </w:r>
      <w:r>
        <w:t xml:space="preserve">an </w:t>
      </w:r>
      <w:r w:rsidRPr="0019166C">
        <w:t>index</w:t>
      </w:r>
      <w:r w:rsidR="00D2609C">
        <w:t xml:space="preserve"> and add the disclaimer to the main page following LAP19.</w:t>
      </w:r>
    </w:p>
    <w:p w14:paraId="4D9B62FF" w14:textId="23BC56BC" w:rsidR="00B34044" w:rsidRDefault="00350F83" w:rsidP="00F61618">
      <w:pPr>
        <w:pStyle w:val="Titre1"/>
      </w:pPr>
      <w:r>
        <w:t xml:space="preserve">The Secretariat should update the </w:t>
      </w:r>
      <w:r w:rsidR="00251E50">
        <w:t>dictionary</w:t>
      </w:r>
      <w:r>
        <w:t xml:space="preserve"> as index</w:t>
      </w:r>
      <w:r w:rsidR="00251E50">
        <w:t>.</w:t>
      </w:r>
      <w:bookmarkStart w:id="88" w:name="_Toc525901475"/>
      <w:r w:rsidR="002D2190">
        <w:t>Work programme of the Committees</w:t>
      </w:r>
      <w:bookmarkEnd w:id="88"/>
    </w:p>
    <w:p w14:paraId="5D31A66E" w14:textId="77777777" w:rsidR="007871C3" w:rsidRDefault="00A70D2C" w:rsidP="00A70D2C">
      <w:pPr>
        <w:pStyle w:val="Titre2"/>
      </w:pPr>
      <w:bookmarkStart w:id="89" w:name="_Toc525901476"/>
      <w:r>
        <w:t xml:space="preserve">Review of </w:t>
      </w:r>
      <w:r w:rsidRPr="00133DCA">
        <w:rPr>
          <w:noProof/>
        </w:rPr>
        <w:t>work</w:t>
      </w:r>
      <w:r>
        <w:t xml:space="preserve"> programme</w:t>
      </w:r>
      <w:bookmarkEnd w:id="89"/>
    </w:p>
    <w:p w14:paraId="54CAAE70" w14:textId="77777777" w:rsidR="00A70D2C" w:rsidRDefault="00A70D2C" w:rsidP="00A70D2C">
      <w:pPr>
        <w:pStyle w:val="Corpsdetexte"/>
        <w:rPr>
          <w:lang w:eastAsia="de-DE"/>
        </w:rPr>
      </w:pPr>
      <w:r>
        <w:rPr>
          <w:lang w:eastAsia="de-DE"/>
        </w:rPr>
        <w:t>Input paper PAP36-8.1 refers.</w:t>
      </w:r>
    </w:p>
    <w:p w14:paraId="7E92EEC7" w14:textId="77777777" w:rsidR="00A70D2C" w:rsidRDefault="00B92063" w:rsidP="00A70D2C">
      <w:pPr>
        <w:pStyle w:val="Corpsdetexte"/>
        <w:rPr>
          <w:lang w:eastAsia="de-DE"/>
        </w:rPr>
      </w:pPr>
      <w:r>
        <w:rPr>
          <w:lang w:eastAsia="de-DE"/>
        </w:rPr>
        <w:t>Michael Card explained that the new work programme, approved by the Council in June, is focusing on deliverables.</w:t>
      </w:r>
      <w:r w:rsidR="005558F5">
        <w:rPr>
          <w:lang w:eastAsia="de-DE"/>
        </w:rPr>
        <w:t xml:space="preserve">  No amendments </w:t>
      </w:r>
      <w:r w:rsidR="005558F5" w:rsidRPr="00133DCA">
        <w:rPr>
          <w:noProof/>
          <w:lang w:eastAsia="de-DE"/>
        </w:rPr>
        <w:t>were needed</w:t>
      </w:r>
      <w:r w:rsidR="005558F5">
        <w:rPr>
          <w:lang w:eastAsia="de-DE"/>
        </w:rPr>
        <w:t xml:space="preserve"> at this stage.</w:t>
      </w:r>
    </w:p>
    <w:p w14:paraId="65DF3E4E" w14:textId="77777777" w:rsidR="00A70D2C" w:rsidRDefault="00A70D2C" w:rsidP="00A70D2C">
      <w:pPr>
        <w:pStyle w:val="Titre2"/>
      </w:pPr>
      <w:bookmarkStart w:id="90" w:name="_Toc525901477"/>
      <w:r>
        <w:t>Management of tasks</w:t>
      </w:r>
      <w:bookmarkEnd w:id="90"/>
    </w:p>
    <w:p w14:paraId="40661379" w14:textId="77777777" w:rsidR="00A70D2C" w:rsidRPr="00A70D2C" w:rsidRDefault="005558F5" w:rsidP="00A70D2C">
      <w:pPr>
        <w:pStyle w:val="Corpsdetexte"/>
        <w:rPr>
          <w:lang w:eastAsia="de-DE"/>
        </w:rPr>
      </w:pPr>
      <w:r>
        <w:rPr>
          <w:lang w:eastAsia="de-DE"/>
        </w:rPr>
        <w:t xml:space="preserve">Each Committee will continue to maintain its </w:t>
      </w:r>
      <w:r w:rsidRPr="00133DCA">
        <w:rPr>
          <w:noProof/>
          <w:lang w:eastAsia="de-DE"/>
        </w:rPr>
        <w:t>own</w:t>
      </w:r>
      <w:r>
        <w:rPr>
          <w:lang w:eastAsia="de-DE"/>
        </w:rPr>
        <w:t xml:space="preserve"> task register </w:t>
      </w:r>
      <w:r w:rsidRPr="00133DCA">
        <w:rPr>
          <w:noProof/>
          <w:lang w:eastAsia="de-DE"/>
        </w:rPr>
        <w:t>and</w:t>
      </w:r>
      <w:r>
        <w:rPr>
          <w:lang w:eastAsia="de-DE"/>
        </w:rPr>
        <w:t xml:space="preserve"> the Secretariat will update the main document as per action item 2 of PAP35.</w:t>
      </w:r>
    </w:p>
    <w:p w14:paraId="2705DA55" w14:textId="77777777" w:rsidR="004C5E6F" w:rsidRDefault="00DB6CB8" w:rsidP="008976D1">
      <w:pPr>
        <w:pStyle w:val="Titre1"/>
      </w:pPr>
      <w:bookmarkStart w:id="91" w:name="_Toc525901478"/>
      <w:r>
        <w:lastRenderedPageBreak/>
        <w:t>International organizations</w:t>
      </w:r>
      <w:bookmarkEnd w:id="91"/>
    </w:p>
    <w:p w14:paraId="2695AC66" w14:textId="77777777" w:rsidR="008976D1" w:rsidRDefault="002E1DD5" w:rsidP="008976D1">
      <w:pPr>
        <w:pStyle w:val="Titre2"/>
      </w:pPr>
      <w:bookmarkStart w:id="92" w:name="_Toc525901479"/>
      <w:r>
        <w:t>IHO</w:t>
      </w:r>
      <w:bookmarkEnd w:id="92"/>
    </w:p>
    <w:p w14:paraId="57037D66" w14:textId="77777777" w:rsidR="006D2EDB" w:rsidRDefault="00332865" w:rsidP="006D2EDB">
      <w:pPr>
        <w:pStyle w:val="Titre3"/>
      </w:pPr>
      <w:bookmarkStart w:id="93" w:name="_Toc525901480"/>
      <w:r>
        <w:t>Regular IHO-IALA Secretariat meetings</w:t>
      </w:r>
      <w:bookmarkEnd w:id="93"/>
    </w:p>
    <w:p w14:paraId="3BEEA2AC" w14:textId="77777777" w:rsidR="001E33A9" w:rsidRDefault="0006077E" w:rsidP="001E33A9">
      <w:pPr>
        <w:pStyle w:val="Corpsdetexte"/>
        <w:rPr>
          <w:lang w:eastAsia="de-DE"/>
        </w:rPr>
      </w:pPr>
      <w:r>
        <w:rPr>
          <w:lang w:eastAsia="de-DE"/>
        </w:rPr>
        <w:t>Input paper PAP36-9.1.1, report of the 1</w:t>
      </w:r>
      <w:r w:rsidRPr="0006077E">
        <w:rPr>
          <w:vertAlign w:val="superscript"/>
          <w:lang w:eastAsia="de-DE"/>
        </w:rPr>
        <w:t>st</w:t>
      </w:r>
      <w:r>
        <w:rPr>
          <w:lang w:eastAsia="de-DE"/>
        </w:rPr>
        <w:t xml:space="preserve"> IALA-IHO Technical Coordination Meeting, was noted</w:t>
      </w:r>
      <w:r w:rsidR="001E33A9">
        <w:rPr>
          <w:lang w:eastAsia="de-DE"/>
        </w:rPr>
        <w:t>.</w:t>
      </w:r>
    </w:p>
    <w:p w14:paraId="4CE37A8C" w14:textId="77777777" w:rsidR="008C42BA" w:rsidRDefault="008375DE" w:rsidP="008375DE">
      <w:pPr>
        <w:pStyle w:val="Titre3"/>
      </w:pPr>
      <w:bookmarkStart w:id="94" w:name="_Toc525901481"/>
      <w:r>
        <w:t>Participation in meetings, IALA, IHO</w:t>
      </w:r>
      <w:bookmarkEnd w:id="94"/>
    </w:p>
    <w:p w14:paraId="4DE13370" w14:textId="77777777" w:rsidR="008375DE" w:rsidRDefault="008375DE" w:rsidP="008375DE">
      <w:pPr>
        <w:pStyle w:val="Corpsdetexte"/>
        <w:rPr>
          <w:lang w:eastAsia="de-DE"/>
        </w:rPr>
      </w:pPr>
      <w:r>
        <w:rPr>
          <w:lang w:eastAsia="de-DE"/>
        </w:rPr>
        <w:t xml:space="preserve">David </w:t>
      </w:r>
      <w:r w:rsidR="00A70AC2">
        <w:rPr>
          <w:lang w:eastAsia="de-DE"/>
        </w:rPr>
        <w:t>Lewald assured that he was prepared to encourage IHO participation in Committee meetings.  Committee Chairs were invited to ask him when needed.</w:t>
      </w:r>
    </w:p>
    <w:p w14:paraId="4BF86C3C" w14:textId="77777777" w:rsidR="00CF7EE6" w:rsidRDefault="00CF7EE6">
      <w:pPr>
        <w:rPr>
          <w:rFonts w:ascii="Calibri" w:hAnsi="Calibri"/>
          <w:b/>
          <w:color w:val="365F91" w:themeColor="accent1" w:themeShade="BF"/>
          <w:lang w:eastAsia="de-DE"/>
        </w:rPr>
      </w:pPr>
      <w:bookmarkStart w:id="95" w:name="_Toc525901482"/>
      <w:r>
        <w:br w:type="page"/>
      </w:r>
    </w:p>
    <w:p w14:paraId="537F1CB7" w14:textId="2EBE0CA9" w:rsidR="008375DE" w:rsidRDefault="00190DD4" w:rsidP="00190DD4">
      <w:pPr>
        <w:pStyle w:val="Titre2"/>
      </w:pPr>
      <w:r>
        <w:t>IMO</w:t>
      </w:r>
      <w:bookmarkEnd w:id="95"/>
    </w:p>
    <w:p w14:paraId="4E7D67D4" w14:textId="77777777" w:rsidR="00190DD4" w:rsidRDefault="00190DD4" w:rsidP="00190DD4">
      <w:pPr>
        <w:pStyle w:val="Titre3"/>
      </w:pPr>
      <w:bookmarkStart w:id="96" w:name="_Toc525901483"/>
      <w:r>
        <w:t>Reports of NCSR5 and MSC99</w:t>
      </w:r>
      <w:bookmarkEnd w:id="96"/>
    </w:p>
    <w:p w14:paraId="3C051791" w14:textId="77777777" w:rsidR="00190DD4" w:rsidRDefault="00190DD4" w:rsidP="00190DD4">
      <w:pPr>
        <w:pStyle w:val="Corpsdetexte"/>
        <w:rPr>
          <w:lang w:eastAsia="de-DE"/>
        </w:rPr>
      </w:pPr>
      <w:r>
        <w:rPr>
          <w:lang w:eastAsia="de-DE"/>
        </w:rPr>
        <w:t>Input papers PAP36-9.2.1.1 and PAP36-9.2.1.2 refer.</w:t>
      </w:r>
    </w:p>
    <w:p w14:paraId="2A65F091" w14:textId="4F443D8C" w:rsidR="003B5593" w:rsidRDefault="003B5593" w:rsidP="003B5593">
      <w:pPr>
        <w:pStyle w:val="Corpsdetexte"/>
        <w:rPr>
          <w:lang w:eastAsia="de-DE"/>
        </w:rPr>
      </w:pPr>
      <w:r>
        <w:rPr>
          <w:lang w:eastAsia="de-DE"/>
        </w:rPr>
        <w:t xml:space="preserve">Minsu Jeon reported that IALA had submitted two input papers to NCSR5.  The term Maritime Service Portfolios </w:t>
      </w:r>
      <w:r w:rsidRPr="00133DCA">
        <w:rPr>
          <w:noProof/>
          <w:lang w:eastAsia="de-DE"/>
        </w:rPr>
        <w:t>was changed</w:t>
      </w:r>
      <w:r>
        <w:rPr>
          <w:lang w:eastAsia="de-DE"/>
        </w:rPr>
        <w:t xml:space="preserve"> to Maritime Services (MS).  It was decided to have IALA templates </w:t>
      </w:r>
      <w:r w:rsidR="001E274C">
        <w:rPr>
          <w:lang w:eastAsia="de-DE"/>
        </w:rPr>
        <w:t xml:space="preserve">requesting domain </w:t>
      </w:r>
      <w:r w:rsidR="004E04F1">
        <w:rPr>
          <w:lang w:eastAsia="de-DE"/>
        </w:rPr>
        <w:t>coordinating</w:t>
      </w:r>
      <w:r w:rsidR="001E274C">
        <w:rPr>
          <w:lang w:eastAsia="de-DE"/>
        </w:rPr>
        <w:t xml:space="preserve"> bodies </w:t>
      </w:r>
      <w:r w:rsidR="004E04F1">
        <w:rPr>
          <w:lang w:eastAsia="de-DE"/>
        </w:rPr>
        <w:t>to submit their MS descriptions.</w:t>
      </w:r>
    </w:p>
    <w:p w14:paraId="23CAAAD1" w14:textId="77777777" w:rsidR="001077C3" w:rsidRDefault="001077C3" w:rsidP="003B5593">
      <w:pPr>
        <w:pStyle w:val="Corpsdetexte"/>
        <w:rPr>
          <w:lang w:eastAsia="de-DE"/>
        </w:rPr>
      </w:pPr>
      <w:r>
        <w:rPr>
          <w:lang w:eastAsia="de-DE"/>
        </w:rPr>
        <w:t>IALA also had two input papers to MSC99</w:t>
      </w:r>
      <w:r w:rsidR="00FF6032">
        <w:rPr>
          <w:lang w:eastAsia="de-DE"/>
        </w:rPr>
        <w:t>.  Minsu Jeon drew the participants</w:t>
      </w:r>
      <w:r w:rsidR="002A6AC6">
        <w:rPr>
          <w:lang w:eastAsia="de-DE"/>
        </w:rPr>
        <w:t>’</w:t>
      </w:r>
      <w:r w:rsidR="00FF6032">
        <w:rPr>
          <w:lang w:eastAsia="de-DE"/>
        </w:rPr>
        <w:t xml:space="preserve"> attention to section 4.1, which </w:t>
      </w:r>
      <w:r w:rsidR="00FF6032" w:rsidRPr="00133DCA">
        <w:rPr>
          <w:noProof/>
          <w:lang w:eastAsia="de-DE"/>
        </w:rPr>
        <w:t>gives the definition of</w:t>
      </w:r>
      <w:r w:rsidR="00FF6032">
        <w:rPr>
          <w:lang w:eastAsia="de-DE"/>
        </w:rPr>
        <w:t xml:space="preserve"> MASS (Maritime Autonomous Surface Ships).</w:t>
      </w:r>
    </w:p>
    <w:p w14:paraId="3107D9FC" w14:textId="77777777" w:rsidR="00190DD4" w:rsidRDefault="00C5704A" w:rsidP="00C5704A">
      <w:pPr>
        <w:pStyle w:val="Titre3"/>
      </w:pPr>
      <w:bookmarkStart w:id="97" w:name="_Toc525901484"/>
      <w:r>
        <w:lastRenderedPageBreak/>
        <w:t>IMO Council</w:t>
      </w:r>
      <w:bookmarkEnd w:id="97"/>
    </w:p>
    <w:p w14:paraId="15426C05" w14:textId="77777777" w:rsidR="00C5704A" w:rsidRDefault="00BD4A2E" w:rsidP="00C5704A">
      <w:pPr>
        <w:pStyle w:val="Corpsdetexte"/>
        <w:rPr>
          <w:lang w:eastAsia="de-DE"/>
        </w:rPr>
      </w:pPr>
      <w:r>
        <w:rPr>
          <w:lang w:eastAsia="de-DE"/>
        </w:rPr>
        <w:t>Input paper PAP36-9.2.2 was noted</w:t>
      </w:r>
      <w:r w:rsidR="00C5704A">
        <w:rPr>
          <w:lang w:eastAsia="de-DE"/>
        </w:rPr>
        <w:t>.</w:t>
      </w:r>
    </w:p>
    <w:p w14:paraId="3036BCA1" w14:textId="77777777" w:rsidR="00D46404" w:rsidRDefault="00D46404" w:rsidP="00C5704A">
      <w:pPr>
        <w:pStyle w:val="Corpsdetexte"/>
        <w:rPr>
          <w:lang w:eastAsia="de-DE"/>
        </w:rPr>
      </w:pPr>
      <w:r>
        <w:rPr>
          <w:lang w:eastAsia="de-DE"/>
        </w:rPr>
        <w:t xml:space="preserve">The reports on the IMO meetings should </w:t>
      </w:r>
      <w:r w:rsidRPr="00133DCA">
        <w:rPr>
          <w:noProof/>
          <w:lang w:eastAsia="de-DE"/>
        </w:rPr>
        <w:t>be sent</w:t>
      </w:r>
      <w:r>
        <w:rPr>
          <w:lang w:eastAsia="de-DE"/>
        </w:rPr>
        <w:t xml:space="preserve"> to the Committees as input papers </w:t>
      </w:r>
      <w:r w:rsidRPr="00133DCA">
        <w:rPr>
          <w:noProof/>
          <w:lang w:eastAsia="de-DE"/>
        </w:rPr>
        <w:t>and</w:t>
      </w:r>
      <w:r>
        <w:rPr>
          <w:lang w:eastAsia="de-DE"/>
        </w:rPr>
        <w:t xml:space="preserve"> it </w:t>
      </w:r>
      <w:r w:rsidRPr="00133DCA">
        <w:rPr>
          <w:noProof/>
          <w:lang w:eastAsia="de-DE"/>
        </w:rPr>
        <w:t>was agreed</w:t>
      </w:r>
      <w:r>
        <w:rPr>
          <w:lang w:eastAsia="de-DE"/>
        </w:rPr>
        <w:t xml:space="preserve"> that the IALA accredited representative should make his reports available to the PAP members as soon as they are ready.</w:t>
      </w:r>
    </w:p>
    <w:p w14:paraId="3EEF4AE6" w14:textId="381CBA1D" w:rsidR="00B3574A" w:rsidRDefault="00B3574A" w:rsidP="00B3574A">
      <w:pPr>
        <w:pStyle w:val="ActionItem"/>
      </w:pPr>
      <w:r>
        <w:t>Action item</w:t>
      </w:r>
      <w:r w:rsidR="007A1FF4">
        <w:t xml:space="preserve"> 17</w:t>
      </w:r>
      <w:r>
        <w:t>:</w:t>
      </w:r>
    </w:p>
    <w:p w14:paraId="7D192E4C" w14:textId="77777777" w:rsidR="00B3574A" w:rsidRDefault="00B3574A" w:rsidP="00B3574A">
      <w:pPr>
        <w:pStyle w:val="ActionItem"/>
      </w:pPr>
      <w:r>
        <w:t>The Committee secretaries to input their respective Committees with IALA reports on IMO MCSR5, MSC99 and Council 120.</w:t>
      </w:r>
    </w:p>
    <w:p w14:paraId="4A120428" w14:textId="77777777" w:rsidR="00953A95" w:rsidRDefault="00953A95" w:rsidP="00953A95">
      <w:pPr>
        <w:pStyle w:val="Titre2"/>
      </w:pPr>
      <w:bookmarkStart w:id="98" w:name="_Toc525901485"/>
      <w:r>
        <w:t>ITU</w:t>
      </w:r>
      <w:bookmarkEnd w:id="98"/>
    </w:p>
    <w:p w14:paraId="303657C3" w14:textId="77777777" w:rsidR="00893D72" w:rsidRDefault="00261FAD" w:rsidP="00953A95">
      <w:pPr>
        <w:pStyle w:val="Corpsdetexte"/>
        <w:rPr>
          <w:lang w:eastAsia="de-DE"/>
        </w:rPr>
      </w:pPr>
      <w:r>
        <w:rPr>
          <w:lang w:eastAsia="de-DE"/>
        </w:rPr>
        <w:t>Input paper PAP36-9.3 on ITU-R WP5B meetings was noted</w:t>
      </w:r>
      <w:r w:rsidR="00893D72">
        <w:rPr>
          <w:lang w:eastAsia="de-DE"/>
        </w:rPr>
        <w:t>.</w:t>
      </w:r>
    </w:p>
    <w:p w14:paraId="2FD19687" w14:textId="77777777" w:rsidR="00893D72" w:rsidRDefault="00893D72" w:rsidP="00893D72">
      <w:pPr>
        <w:pStyle w:val="Titre3"/>
      </w:pPr>
      <w:bookmarkStart w:id="99" w:name="_Toc525901486"/>
      <w:r>
        <w:t>Joint IMO/ITU Experts Group on Maritime Communications Matters</w:t>
      </w:r>
      <w:bookmarkEnd w:id="99"/>
    </w:p>
    <w:p w14:paraId="168885D9" w14:textId="77777777" w:rsidR="00953A95" w:rsidRDefault="00953A95" w:rsidP="00953A95">
      <w:pPr>
        <w:pStyle w:val="Corpsdetexte"/>
        <w:rPr>
          <w:lang w:eastAsia="de-DE"/>
        </w:rPr>
      </w:pPr>
      <w:r>
        <w:rPr>
          <w:lang w:eastAsia="de-DE"/>
        </w:rPr>
        <w:t>Input papers PAP36-9.3</w:t>
      </w:r>
      <w:r w:rsidR="00893D72">
        <w:rPr>
          <w:lang w:eastAsia="de-DE"/>
        </w:rPr>
        <w:t>.1.1</w:t>
      </w:r>
      <w:r>
        <w:rPr>
          <w:lang w:eastAsia="de-DE"/>
        </w:rPr>
        <w:t xml:space="preserve"> </w:t>
      </w:r>
      <w:r w:rsidR="00893D72">
        <w:rPr>
          <w:lang w:eastAsia="de-DE"/>
        </w:rPr>
        <w:t>to</w:t>
      </w:r>
      <w:r>
        <w:rPr>
          <w:lang w:eastAsia="de-DE"/>
        </w:rPr>
        <w:t xml:space="preserve"> PAP36-9.3.1</w:t>
      </w:r>
      <w:r w:rsidR="00893D72">
        <w:rPr>
          <w:lang w:eastAsia="de-DE"/>
        </w:rPr>
        <w:t>.3</w:t>
      </w:r>
      <w:r>
        <w:rPr>
          <w:lang w:eastAsia="de-DE"/>
        </w:rPr>
        <w:t xml:space="preserve"> refer.</w:t>
      </w:r>
    </w:p>
    <w:p w14:paraId="0E839048" w14:textId="77777777" w:rsidR="00953A95" w:rsidRPr="00B068DD" w:rsidRDefault="00B068DD" w:rsidP="00953A95">
      <w:pPr>
        <w:pStyle w:val="Corpsdetexte"/>
        <w:rPr>
          <w:lang w:val="en-US" w:eastAsia="de-DE"/>
        </w:rPr>
      </w:pPr>
      <w:r w:rsidRPr="00B068DD">
        <w:rPr>
          <w:rFonts w:hint="eastAsia"/>
          <w:lang w:val="en-US" w:eastAsia="de-DE"/>
        </w:rPr>
        <w:t>Hideki Noguchi, ENAV Chair, reported the result of 14</w:t>
      </w:r>
      <w:r w:rsidRPr="00B068DD">
        <w:rPr>
          <w:rFonts w:hint="eastAsia"/>
          <w:vertAlign w:val="superscript"/>
          <w:lang w:val="en-US" w:eastAsia="de-DE"/>
        </w:rPr>
        <w:t>th</w:t>
      </w:r>
      <w:r w:rsidRPr="00B068DD">
        <w:rPr>
          <w:rFonts w:hint="eastAsia"/>
          <w:lang w:val="en-US" w:eastAsia="de-DE"/>
        </w:rPr>
        <w:t xml:space="preserve"> IMO/ITU joint expert meeting held from 3 to 7 September 2018 at the IMO HQ. He highlighted two issues. One was the relationship between Autonomous Maritime Radio Device (AMRD) and Mobile Aids to Navigation (</w:t>
      </w:r>
      <w:r w:rsidRPr="00133DCA">
        <w:rPr>
          <w:rFonts w:hint="eastAsia"/>
          <w:noProof/>
          <w:lang w:val="en-US" w:eastAsia="de-DE"/>
        </w:rPr>
        <w:t>MAtoN</w:t>
      </w:r>
      <w:r w:rsidRPr="00B068DD">
        <w:rPr>
          <w:rFonts w:hint="eastAsia"/>
          <w:lang w:val="en-US" w:eastAsia="de-DE"/>
        </w:rPr>
        <w:t xml:space="preserve">) </w:t>
      </w:r>
      <w:r w:rsidRPr="00133DCA">
        <w:rPr>
          <w:rFonts w:hint="eastAsia"/>
          <w:noProof/>
          <w:lang w:val="en-US" w:eastAsia="de-DE"/>
        </w:rPr>
        <w:t>and</w:t>
      </w:r>
      <w:r w:rsidRPr="00B068DD">
        <w:rPr>
          <w:rFonts w:hint="eastAsia"/>
          <w:lang w:val="en-US" w:eastAsia="de-DE"/>
        </w:rPr>
        <w:t xml:space="preserve"> another was R-mode VDES for the </w:t>
      </w:r>
      <w:r w:rsidRPr="00B068DD">
        <w:rPr>
          <w:lang w:val="en-US" w:eastAsia="de-DE"/>
        </w:rPr>
        <w:t>possible</w:t>
      </w:r>
      <w:r w:rsidRPr="00B068DD">
        <w:rPr>
          <w:rFonts w:hint="eastAsia"/>
          <w:lang w:val="en-US" w:eastAsia="de-DE"/>
        </w:rPr>
        <w:t xml:space="preserve"> agenda item of the World Radiocommunication Conference in 2023 (WRC-23). </w:t>
      </w:r>
      <w:r w:rsidRPr="00B068DD">
        <w:rPr>
          <w:rFonts w:hint="eastAsia"/>
          <w:lang w:val="en-US" w:eastAsia="de-DE"/>
        </w:rPr>
        <w:lastRenderedPageBreak/>
        <w:t>Both issues required IALA to liaise with ITU and IMO and ENAV Committee will draft the liaison document and send it ENG and ARM Committee for the finalization and the approval by the Council.</w:t>
      </w:r>
    </w:p>
    <w:p w14:paraId="6842C157" w14:textId="77777777" w:rsidR="00893D72" w:rsidRDefault="00893D72" w:rsidP="00893D72">
      <w:pPr>
        <w:pStyle w:val="Titre2"/>
      </w:pPr>
      <w:bookmarkStart w:id="100" w:name="_Toc525901487"/>
      <w:r>
        <w:t>PIANC</w:t>
      </w:r>
      <w:bookmarkEnd w:id="100"/>
    </w:p>
    <w:p w14:paraId="640026BB" w14:textId="77777777" w:rsidR="000A420C" w:rsidRDefault="000A420C" w:rsidP="000A420C">
      <w:pPr>
        <w:pStyle w:val="Corpsdetexte"/>
        <w:rPr>
          <w:lang w:eastAsia="de-DE"/>
        </w:rPr>
      </w:pPr>
      <w:r>
        <w:rPr>
          <w:lang w:eastAsia="de-DE"/>
        </w:rPr>
        <w:t>Input paper PAP36-9.4.1 refers.</w:t>
      </w:r>
    </w:p>
    <w:p w14:paraId="74DAC4FF" w14:textId="77777777" w:rsidR="000A420C" w:rsidRDefault="00122B8F" w:rsidP="000A420C">
      <w:pPr>
        <w:pStyle w:val="Corpsdetexte"/>
        <w:rPr>
          <w:lang w:eastAsia="de-DE"/>
        </w:rPr>
      </w:pPr>
      <w:r>
        <w:rPr>
          <w:lang w:eastAsia="de-DE"/>
        </w:rPr>
        <w:t xml:space="preserve">Francis Zachariae informed PAP that Geert van Cappellen was the new Secretary-General of PIANC.  PIANC is an </w:t>
      </w:r>
      <w:r w:rsidRPr="00133DCA">
        <w:rPr>
          <w:noProof/>
          <w:lang w:eastAsia="de-DE"/>
        </w:rPr>
        <w:t>organization</w:t>
      </w:r>
      <w:r>
        <w:rPr>
          <w:lang w:eastAsia="de-DE"/>
        </w:rPr>
        <w:t xml:space="preserve"> comprising individuals, with a very small Secretariat and the Secretary-General is a volunteer, working full time for the Ministry of Transport of Belgium.  PIANC carries out very technical work on structures.  There are some overlaps with IALA, especially where sea and inland waters meet.</w:t>
      </w:r>
    </w:p>
    <w:p w14:paraId="07C46E84" w14:textId="77777777" w:rsidR="00122B8F" w:rsidRDefault="00122B8F" w:rsidP="000A420C">
      <w:pPr>
        <w:pStyle w:val="Corpsdetexte"/>
        <w:rPr>
          <w:lang w:eastAsia="de-DE"/>
        </w:rPr>
      </w:pPr>
      <w:r>
        <w:rPr>
          <w:lang w:eastAsia="de-DE"/>
        </w:rPr>
        <w:t xml:space="preserve">It </w:t>
      </w:r>
      <w:r w:rsidRPr="00133DCA">
        <w:rPr>
          <w:noProof/>
          <w:lang w:eastAsia="de-DE"/>
        </w:rPr>
        <w:t>was agreed</w:t>
      </w:r>
      <w:r>
        <w:rPr>
          <w:lang w:eastAsia="de-DE"/>
        </w:rPr>
        <w:t xml:space="preserve"> that the Technical Operations Manager should keep contact with PIANC and make sure that there is no duplication of work between PIANC and IALA.</w:t>
      </w:r>
    </w:p>
    <w:p w14:paraId="15D06571" w14:textId="069274F7" w:rsidR="00122B8F" w:rsidRDefault="00EC764F" w:rsidP="00B9605F">
      <w:pPr>
        <w:pStyle w:val="ActionItem"/>
      </w:pPr>
      <w:r>
        <w:t>Action item</w:t>
      </w:r>
      <w:r w:rsidR="007A1FF4">
        <w:t xml:space="preserve"> 18</w:t>
      </w:r>
      <w:r>
        <w:t>:</w:t>
      </w:r>
    </w:p>
    <w:p w14:paraId="76D06F52" w14:textId="77777777" w:rsidR="00EC764F" w:rsidRDefault="00EC764F" w:rsidP="00B9605F">
      <w:pPr>
        <w:pStyle w:val="ActionItem"/>
      </w:pPr>
      <w:r>
        <w:t>Minsu Jeon as Technical Operations Manager should keep contact with PIANC and monitor the developments to ensure that there is no duplication with IALA work.</w:t>
      </w:r>
    </w:p>
    <w:p w14:paraId="354BA3BC" w14:textId="77777777" w:rsidR="000A420C" w:rsidRDefault="00085D74" w:rsidP="00085D74">
      <w:pPr>
        <w:pStyle w:val="Titre2"/>
      </w:pPr>
      <w:bookmarkStart w:id="101" w:name="_Toc525901488"/>
      <w:r>
        <w:t>IHMA</w:t>
      </w:r>
      <w:bookmarkEnd w:id="101"/>
    </w:p>
    <w:p w14:paraId="31D54262" w14:textId="77777777" w:rsidR="00085D74" w:rsidRDefault="00B9605F" w:rsidP="00085D74">
      <w:pPr>
        <w:pStyle w:val="Corpsdetexte"/>
        <w:rPr>
          <w:lang w:eastAsia="de-DE"/>
        </w:rPr>
      </w:pPr>
      <w:r>
        <w:rPr>
          <w:lang w:eastAsia="de-DE"/>
        </w:rPr>
        <w:t>Input paper PAP36-9.5 was noted</w:t>
      </w:r>
      <w:r w:rsidR="00301117">
        <w:rPr>
          <w:lang w:eastAsia="de-DE"/>
        </w:rPr>
        <w:t>.</w:t>
      </w:r>
    </w:p>
    <w:p w14:paraId="5D607055" w14:textId="77777777" w:rsidR="00301117" w:rsidRPr="00085D74" w:rsidRDefault="00B9605F" w:rsidP="00085D74">
      <w:pPr>
        <w:pStyle w:val="Corpsdetexte"/>
        <w:rPr>
          <w:lang w:eastAsia="de-DE"/>
        </w:rPr>
      </w:pPr>
      <w:r>
        <w:rPr>
          <w:lang w:eastAsia="de-DE"/>
        </w:rPr>
        <w:lastRenderedPageBreak/>
        <w:t>PAP also noted a growing interest of European countries in traffic management.</w:t>
      </w:r>
    </w:p>
    <w:p w14:paraId="57C258B3" w14:textId="77777777" w:rsidR="00472143" w:rsidRDefault="00BE0BD3" w:rsidP="00317985">
      <w:pPr>
        <w:pStyle w:val="Titre1"/>
      </w:pPr>
      <w:bookmarkStart w:id="102" w:name="_Toc523392859"/>
      <w:bookmarkStart w:id="103" w:name="_Toc525901489"/>
      <w:r>
        <w:t>A</w:t>
      </w:r>
      <w:bookmarkEnd w:id="102"/>
      <w:r w:rsidR="0077226E">
        <w:t>ny other business</w:t>
      </w:r>
      <w:bookmarkEnd w:id="103"/>
    </w:p>
    <w:p w14:paraId="55D1B37A" w14:textId="77777777" w:rsidR="0077226E" w:rsidRPr="0077226E" w:rsidRDefault="0077226E" w:rsidP="0077226E">
      <w:pPr>
        <w:pStyle w:val="Titre2"/>
      </w:pPr>
      <w:bookmarkStart w:id="104" w:name="_Toc525901490"/>
      <w:r>
        <w:t>DGNSS update</w:t>
      </w:r>
      <w:bookmarkEnd w:id="104"/>
    </w:p>
    <w:p w14:paraId="68DF3119" w14:textId="77777777" w:rsidR="00B11211" w:rsidRDefault="00B11211" w:rsidP="00317985">
      <w:pPr>
        <w:pStyle w:val="Corpsdetexte"/>
        <w:rPr>
          <w:lang w:eastAsia="de-DE"/>
        </w:rPr>
      </w:pPr>
      <w:r>
        <w:rPr>
          <w:lang w:eastAsia="de-DE"/>
        </w:rPr>
        <w:t xml:space="preserve">Minsu Jeon reported that </w:t>
      </w:r>
      <w:r w:rsidRPr="00133DCA">
        <w:rPr>
          <w:noProof/>
          <w:lang w:eastAsia="de-DE"/>
        </w:rPr>
        <w:t>DNGSS</w:t>
      </w:r>
      <w:r>
        <w:rPr>
          <w:lang w:eastAsia="de-DE"/>
        </w:rPr>
        <w:t xml:space="preserve"> information on the Website is updated every two years.  Among the 75 registered countries 21 only had sent updates.  Updates were encouraged.</w:t>
      </w:r>
    </w:p>
    <w:p w14:paraId="556B8DDB" w14:textId="33A9FE03" w:rsidR="00B11211" w:rsidRDefault="00DE6F6E" w:rsidP="00DE6F6E">
      <w:pPr>
        <w:pStyle w:val="ActionItem"/>
      </w:pPr>
      <w:r>
        <w:t>Action item</w:t>
      </w:r>
      <w:r w:rsidR="007A1FF4">
        <w:t xml:space="preserve"> 19</w:t>
      </w:r>
      <w:r>
        <w:t>:</w:t>
      </w:r>
    </w:p>
    <w:p w14:paraId="1A2DFB7A" w14:textId="77777777" w:rsidR="00DE6F6E" w:rsidRDefault="00DE6F6E" w:rsidP="00DE6F6E">
      <w:pPr>
        <w:pStyle w:val="ActionItem"/>
      </w:pPr>
      <w:r>
        <w:t>ENG Committee should request its participants to send DGNSS updates to the Secretariat.</w:t>
      </w:r>
    </w:p>
    <w:p w14:paraId="711546E4" w14:textId="77777777" w:rsidR="00DE6F6E" w:rsidRDefault="001477D3" w:rsidP="00317985">
      <w:pPr>
        <w:pStyle w:val="Corpsdetexte"/>
        <w:rPr>
          <w:lang w:eastAsia="de-DE"/>
        </w:rPr>
      </w:pPr>
      <w:r>
        <w:rPr>
          <w:lang w:eastAsia="de-DE"/>
        </w:rPr>
        <w:t>Participants</w:t>
      </w:r>
      <w:r w:rsidR="00DE6F6E">
        <w:rPr>
          <w:lang w:eastAsia="de-DE"/>
        </w:rPr>
        <w:t xml:space="preserve"> were then invited to update PAP on their respective DGNSS status and reported the following:</w:t>
      </w:r>
    </w:p>
    <w:p w14:paraId="584D9548" w14:textId="625738C2" w:rsidR="00DE6F6E" w:rsidRDefault="00DE6F6E" w:rsidP="00240C9B">
      <w:pPr>
        <w:pStyle w:val="Corpsdetexte"/>
        <w:numPr>
          <w:ilvl w:val="0"/>
          <w:numId w:val="45"/>
        </w:numPr>
        <w:spacing w:after="0"/>
        <w:ind w:left="714" w:hanging="357"/>
        <w:rPr>
          <w:lang w:eastAsia="de-DE"/>
        </w:rPr>
      </w:pPr>
      <w:r>
        <w:rPr>
          <w:lang w:eastAsia="de-DE"/>
        </w:rPr>
        <w:t xml:space="preserve">US </w:t>
      </w:r>
      <w:r w:rsidR="00BB014C">
        <w:rPr>
          <w:lang w:eastAsia="de-DE"/>
        </w:rPr>
        <w:t xml:space="preserve">and </w:t>
      </w:r>
      <w:r w:rsidR="007D310E">
        <w:rPr>
          <w:lang w:eastAsia="de-DE"/>
        </w:rPr>
        <w:t>Japan</w:t>
      </w:r>
      <w:r w:rsidR="00BB014C">
        <w:rPr>
          <w:lang w:eastAsia="de-DE"/>
        </w:rPr>
        <w:t xml:space="preserve"> </w:t>
      </w:r>
      <w:r>
        <w:rPr>
          <w:lang w:eastAsia="de-DE"/>
        </w:rPr>
        <w:t>started to close down</w:t>
      </w:r>
      <w:r w:rsidR="001477D3">
        <w:rPr>
          <w:lang w:eastAsia="de-DE"/>
        </w:rPr>
        <w:t xml:space="preserve"> maritime and inland stations</w:t>
      </w:r>
      <w:r>
        <w:rPr>
          <w:lang w:eastAsia="de-DE"/>
        </w:rPr>
        <w:t>.  An update will be sent every time a station has closed.</w:t>
      </w:r>
    </w:p>
    <w:p w14:paraId="3364E01F" w14:textId="47B4A102" w:rsidR="001477D3" w:rsidRDefault="003D1A10" w:rsidP="00240C9B">
      <w:pPr>
        <w:pStyle w:val="Corpsdetexte"/>
        <w:numPr>
          <w:ilvl w:val="0"/>
          <w:numId w:val="45"/>
        </w:numPr>
        <w:spacing w:after="0"/>
        <w:ind w:left="714" w:hanging="357"/>
        <w:rPr>
          <w:lang w:eastAsia="de-DE"/>
        </w:rPr>
      </w:pPr>
      <w:r>
        <w:rPr>
          <w:lang w:eastAsia="de-DE"/>
        </w:rPr>
        <w:t xml:space="preserve">France was refurbishing and updating to RTCM format but at the time had also closed </w:t>
      </w:r>
      <w:r w:rsidR="00B45684">
        <w:rPr>
          <w:lang w:eastAsia="de-DE"/>
        </w:rPr>
        <w:t>one</w:t>
      </w:r>
      <w:r>
        <w:rPr>
          <w:lang w:eastAsia="de-DE"/>
        </w:rPr>
        <w:t xml:space="preserve"> station.</w:t>
      </w:r>
    </w:p>
    <w:p w14:paraId="3FF6CD7E" w14:textId="77777777" w:rsidR="003D1A10" w:rsidRDefault="00FE055F" w:rsidP="00240C9B">
      <w:pPr>
        <w:pStyle w:val="Corpsdetexte"/>
        <w:numPr>
          <w:ilvl w:val="0"/>
          <w:numId w:val="45"/>
        </w:numPr>
        <w:spacing w:after="0"/>
        <w:ind w:left="714" w:hanging="357"/>
        <w:rPr>
          <w:lang w:eastAsia="de-DE"/>
        </w:rPr>
      </w:pPr>
      <w:r>
        <w:rPr>
          <w:lang w:eastAsia="de-DE"/>
        </w:rPr>
        <w:t>The Republic of Korea maintains 11 maritime reference stations and 6 inland reference stations.</w:t>
      </w:r>
    </w:p>
    <w:p w14:paraId="7A363881" w14:textId="77777777" w:rsidR="000C6276" w:rsidRDefault="000C6276" w:rsidP="00DE6F6E">
      <w:pPr>
        <w:pStyle w:val="Corpsdetexte"/>
        <w:numPr>
          <w:ilvl w:val="0"/>
          <w:numId w:val="45"/>
        </w:numPr>
        <w:rPr>
          <w:lang w:eastAsia="de-DE"/>
        </w:rPr>
      </w:pPr>
      <w:r>
        <w:rPr>
          <w:lang w:eastAsia="de-DE"/>
        </w:rPr>
        <w:t>The UK was doing a survey to determine the future of its DGNSS.</w:t>
      </w:r>
    </w:p>
    <w:p w14:paraId="0D22B5FC" w14:textId="77777777" w:rsidR="00312A26" w:rsidRPr="00312A26" w:rsidRDefault="000C6276" w:rsidP="00312A26">
      <w:pPr>
        <w:pStyle w:val="Corpsdetexte"/>
        <w:rPr>
          <w:lang w:eastAsia="de-DE"/>
        </w:rPr>
      </w:pPr>
      <w:r>
        <w:rPr>
          <w:lang w:eastAsia="de-DE"/>
        </w:rPr>
        <w:lastRenderedPageBreak/>
        <w:t xml:space="preserve">During the general discussion that followed it was found necessary to review </w:t>
      </w:r>
      <w:r w:rsidR="00312A26">
        <w:rPr>
          <w:lang w:eastAsia="de-DE"/>
        </w:rPr>
        <w:t xml:space="preserve">recommendation R-150 - </w:t>
      </w:r>
      <w:r w:rsidR="00312A26" w:rsidRPr="00312A26">
        <w:rPr>
          <w:lang w:eastAsia="de-DE"/>
        </w:rPr>
        <w:t xml:space="preserve">DGNSS Service </w:t>
      </w:r>
      <w:r w:rsidR="00312A26">
        <w:rPr>
          <w:lang w:eastAsia="de-DE"/>
        </w:rPr>
        <w:t>Provision, U</w:t>
      </w:r>
      <w:r w:rsidR="00312A26" w:rsidRPr="00312A26">
        <w:rPr>
          <w:lang w:eastAsia="de-DE"/>
        </w:rPr>
        <w:t>pgrades</w:t>
      </w:r>
      <w:r w:rsidR="00312A26">
        <w:rPr>
          <w:lang w:eastAsia="de-DE"/>
        </w:rPr>
        <w:t xml:space="preserve"> and Future U</w:t>
      </w:r>
      <w:r w:rsidR="00312A26" w:rsidRPr="00312A26">
        <w:rPr>
          <w:lang w:eastAsia="de-DE"/>
        </w:rPr>
        <w:t>ses</w:t>
      </w:r>
      <w:r w:rsidR="00312A26">
        <w:rPr>
          <w:lang w:eastAsia="de-DE"/>
        </w:rPr>
        <w:t>, to give a clearer advice on the purposes for which the stations should be kept.</w:t>
      </w:r>
    </w:p>
    <w:p w14:paraId="07AC479D" w14:textId="781B2ADC" w:rsidR="00317985" w:rsidRDefault="00952BD5" w:rsidP="00AB31ED">
      <w:pPr>
        <w:pStyle w:val="ActionItem"/>
      </w:pPr>
      <w:r>
        <w:t>Action item</w:t>
      </w:r>
      <w:r w:rsidR="007A1FF4">
        <w:t xml:space="preserve"> 20</w:t>
      </w:r>
      <w:r>
        <w:t>:</w:t>
      </w:r>
    </w:p>
    <w:p w14:paraId="7743F4F3" w14:textId="77777777" w:rsidR="00952BD5" w:rsidRDefault="00952BD5" w:rsidP="00AB31ED">
      <w:pPr>
        <w:pStyle w:val="ActionItem"/>
      </w:pPr>
      <w:r>
        <w:t>The ARM Committee should identify solutions for the future use of DGNSS stations.</w:t>
      </w:r>
    </w:p>
    <w:p w14:paraId="051900D9" w14:textId="7C0510BC" w:rsidR="00952BD5" w:rsidRDefault="00952BD5" w:rsidP="00AB31ED">
      <w:pPr>
        <w:pStyle w:val="ActionItem"/>
      </w:pPr>
      <w:r>
        <w:t>Action item</w:t>
      </w:r>
      <w:r w:rsidR="007A1FF4">
        <w:t xml:space="preserve"> 21</w:t>
      </w:r>
      <w:r>
        <w:t>:</w:t>
      </w:r>
    </w:p>
    <w:p w14:paraId="2B422DF8" w14:textId="77777777" w:rsidR="00952BD5" w:rsidRDefault="00952BD5" w:rsidP="00AB31ED">
      <w:pPr>
        <w:pStyle w:val="ActionItem"/>
      </w:pPr>
      <w:r>
        <w:t xml:space="preserve">The ENG Committee should review recommendation R-150 - </w:t>
      </w:r>
      <w:r w:rsidRPr="00312A26">
        <w:rPr>
          <w:rFonts w:cs="Arial"/>
        </w:rPr>
        <w:t xml:space="preserve">DGNSS Service </w:t>
      </w:r>
      <w:r>
        <w:t>Provision, U</w:t>
      </w:r>
      <w:r w:rsidRPr="00312A26">
        <w:rPr>
          <w:rFonts w:cs="Arial"/>
        </w:rPr>
        <w:t>pgrades</w:t>
      </w:r>
      <w:r>
        <w:t xml:space="preserve"> and Future U</w:t>
      </w:r>
      <w:r w:rsidRPr="00312A26">
        <w:rPr>
          <w:rFonts w:cs="Arial"/>
        </w:rPr>
        <w:t>ses</w:t>
      </w:r>
      <w:r>
        <w:t xml:space="preserve">, after </w:t>
      </w:r>
      <w:r w:rsidRPr="00133DCA">
        <w:rPr>
          <w:noProof/>
        </w:rPr>
        <w:t>solutions for such future uses have been identified by the ARM Committee</w:t>
      </w:r>
      <w:r>
        <w:t>.</w:t>
      </w:r>
    </w:p>
    <w:p w14:paraId="24EA5238" w14:textId="77777777" w:rsidR="0077226E" w:rsidRDefault="0077226E" w:rsidP="0077226E">
      <w:pPr>
        <w:pStyle w:val="Titre2"/>
      </w:pPr>
      <w:bookmarkStart w:id="105" w:name="_Toc525901491"/>
      <w:r>
        <w:t>IALA Navguide</w:t>
      </w:r>
      <w:bookmarkEnd w:id="105"/>
    </w:p>
    <w:p w14:paraId="4C6100FD" w14:textId="77777777" w:rsidR="0077226E" w:rsidRDefault="00E7353F" w:rsidP="0077226E">
      <w:pPr>
        <w:pStyle w:val="Corpsdetexte"/>
        <w:rPr>
          <w:lang w:eastAsia="de-DE"/>
        </w:rPr>
      </w:pPr>
      <w:r>
        <w:rPr>
          <w:lang w:eastAsia="de-DE"/>
        </w:rPr>
        <w:t>Minsu Jeon reported that Navguide coordination had been taken over by the Secretariat.  A common procedure was needed for both the Navguide and the VTS Manual.  The procedure still needs to be developed and will be an input paper to PAP37.</w:t>
      </w:r>
    </w:p>
    <w:p w14:paraId="406FD129" w14:textId="21BCF3CE" w:rsidR="00E7353F" w:rsidRDefault="00E7353F" w:rsidP="006A20D8">
      <w:pPr>
        <w:pStyle w:val="ActionItem"/>
      </w:pPr>
      <w:r>
        <w:t>Action item</w:t>
      </w:r>
      <w:r w:rsidR="007A1FF4">
        <w:t xml:space="preserve"> 22</w:t>
      </w:r>
      <w:r>
        <w:t>:</w:t>
      </w:r>
    </w:p>
    <w:p w14:paraId="1CB7F746" w14:textId="2F6CDBE2" w:rsidR="00E7353F" w:rsidRDefault="00E7353F" w:rsidP="006A20D8">
      <w:pPr>
        <w:pStyle w:val="ActionItem"/>
      </w:pPr>
      <w:r>
        <w:t>The Secretariat to plan for a separate PAP37 Agenda item for manuals updating coordination.</w:t>
      </w:r>
    </w:p>
    <w:p w14:paraId="674F962E" w14:textId="3D3AAE23" w:rsidR="00EC1F0B" w:rsidRDefault="007A1FF4" w:rsidP="00EC1F0B">
      <w:pPr>
        <w:pStyle w:val="ActionItem"/>
      </w:pPr>
      <w:r>
        <w:t>Action item 23</w:t>
      </w:r>
      <w:r w:rsidR="00EC1F0B">
        <w:t>:</w:t>
      </w:r>
    </w:p>
    <w:p w14:paraId="7E3C387A" w14:textId="7414FBEA" w:rsidR="00EC1F0B" w:rsidRPr="00EC1F0B" w:rsidRDefault="00042C65" w:rsidP="00D3546B">
      <w:pPr>
        <w:pStyle w:val="ActionItem"/>
      </w:pPr>
      <w:r>
        <w:t xml:space="preserve">The Committees are requested to </w:t>
      </w:r>
      <w:r w:rsidR="00D3546B" w:rsidRPr="007D310E">
        <w:t>assign coordinator of the chapters</w:t>
      </w:r>
      <w:r>
        <w:t xml:space="preserve"> and inform the secretariat</w:t>
      </w:r>
      <w:r w:rsidR="00D3546B" w:rsidRPr="007D310E">
        <w:t>.</w:t>
      </w:r>
    </w:p>
    <w:p w14:paraId="5896090D" w14:textId="77777777" w:rsidR="0077226E" w:rsidRDefault="00216BD6" w:rsidP="00216BD6">
      <w:pPr>
        <w:pStyle w:val="Titre2"/>
      </w:pPr>
      <w:bookmarkStart w:id="106" w:name="_Toc525901492"/>
      <w:r>
        <w:lastRenderedPageBreak/>
        <w:t>UN Sustainable Development Goals</w:t>
      </w:r>
      <w:bookmarkEnd w:id="106"/>
    </w:p>
    <w:p w14:paraId="0EE622A6" w14:textId="77777777" w:rsidR="00216BD6" w:rsidRDefault="00216BD6" w:rsidP="00216BD6">
      <w:pPr>
        <w:pStyle w:val="Corpsdetexte"/>
        <w:rPr>
          <w:lang w:eastAsia="de-DE"/>
        </w:rPr>
      </w:pPr>
      <w:r>
        <w:rPr>
          <w:lang w:eastAsia="de-DE"/>
        </w:rPr>
        <w:t>Input paper PAP36-10.3 refers.</w:t>
      </w:r>
    </w:p>
    <w:p w14:paraId="2DCBF580" w14:textId="283E9EF6" w:rsidR="00216BD6" w:rsidRDefault="00240C9B" w:rsidP="00216BD6">
      <w:pPr>
        <w:pStyle w:val="Corpsdetexte"/>
        <w:rPr>
          <w:lang w:eastAsia="de-DE"/>
        </w:rPr>
      </w:pPr>
      <w:r>
        <w:rPr>
          <w:lang w:eastAsia="de-DE"/>
        </w:rPr>
        <w:t xml:space="preserve">Minsu Jeon </w:t>
      </w:r>
      <w:r w:rsidR="00BD4A03">
        <w:rPr>
          <w:lang w:eastAsia="de-DE"/>
        </w:rPr>
        <w:t xml:space="preserve">introduced </w:t>
      </w:r>
      <w:r w:rsidR="00C1700B">
        <w:rPr>
          <w:lang w:eastAsia="de-DE"/>
        </w:rPr>
        <w:t xml:space="preserve">the UN </w:t>
      </w:r>
      <w:r w:rsidR="00DE7DF9">
        <w:rPr>
          <w:lang w:eastAsia="de-DE"/>
        </w:rPr>
        <w:t>project</w:t>
      </w:r>
      <w:r w:rsidR="00C1700B">
        <w:rPr>
          <w:lang w:eastAsia="de-DE"/>
        </w:rPr>
        <w:t xml:space="preserve"> </w:t>
      </w:r>
      <w:r w:rsidR="007A7C1A">
        <w:rPr>
          <w:lang w:eastAsia="de-DE"/>
        </w:rPr>
        <w:t xml:space="preserve">which is the blueprint </w:t>
      </w:r>
      <w:r w:rsidR="00DB5BAC">
        <w:rPr>
          <w:lang w:eastAsia="de-DE"/>
        </w:rPr>
        <w:t xml:space="preserve">to achieve a better and more sustainable future </w:t>
      </w:r>
      <w:r w:rsidR="00C1700B">
        <w:rPr>
          <w:lang w:eastAsia="de-DE"/>
        </w:rPr>
        <w:t xml:space="preserve">and </w:t>
      </w:r>
      <w:r>
        <w:rPr>
          <w:lang w:eastAsia="de-DE"/>
        </w:rPr>
        <w:t>listed the goals to which IALA may contribute, namely:</w:t>
      </w:r>
    </w:p>
    <w:p w14:paraId="0495F603" w14:textId="77777777" w:rsidR="00240C9B" w:rsidRDefault="00240C9B" w:rsidP="00240C9B">
      <w:pPr>
        <w:pStyle w:val="Corpsdetexte"/>
        <w:numPr>
          <w:ilvl w:val="0"/>
          <w:numId w:val="46"/>
        </w:numPr>
        <w:spacing w:after="0"/>
        <w:ind w:left="714" w:hanging="357"/>
        <w:rPr>
          <w:lang w:eastAsia="de-DE"/>
        </w:rPr>
      </w:pPr>
      <w:r>
        <w:rPr>
          <w:lang w:eastAsia="de-DE"/>
        </w:rPr>
        <w:t>Goal No. 1 – No poverty (through the Academy)</w:t>
      </w:r>
    </w:p>
    <w:p w14:paraId="080B81A6" w14:textId="77777777" w:rsidR="00240C9B" w:rsidRDefault="00240C9B" w:rsidP="00240C9B">
      <w:pPr>
        <w:pStyle w:val="Corpsdetexte"/>
        <w:numPr>
          <w:ilvl w:val="0"/>
          <w:numId w:val="46"/>
        </w:numPr>
        <w:spacing w:after="0"/>
        <w:ind w:left="714" w:hanging="357"/>
        <w:rPr>
          <w:lang w:eastAsia="de-DE"/>
        </w:rPr>
      </w:pPr>
      <w:r>
        <w:rPr>
          <w:lang w:eastAsia="de-DE"/>
        </w:rPr>
        <w:t>Goal No. 7 – Affordable and clean energy</w:t>
      </w:r>
    </w:p>
    <w:p w14:paraId="3C796564" w14:textId="77777777" w:rsidR="00240C9B" w:rsidRDefault="00240C9B" w:rsidP="00240C9B">
      <w:pPr>
        <w:pStyle w:val="Corpsdetexte"/>
        <w:numPr>
          <w:ilvl w:val="0"/>
          <w:numId w:val="46"/>
        </w:numPr>
        <w:spacing w:after="0"/>
        <w:ind w:left="714" w:hanging="357"/>
        <w:rPr>
          <w:lang w:eastAsia="de-DE"/>
        </w:rPr>
      </w:pPr>
      <w:r>
        <w:rPr>
          <w:lang w:eastAsia="de-DE"/>
        </w:rPr>
        <w:t>Goal No. 9 – Industry, innovation and infrastructure</w:t>
      </w:r>
    </w:p>
    <w:p w14:paraId="18338DFD" w14:textId="77777777" w:rsidR="00240C9B" w:rsidRDefault="00240C9B" w:rsidP="00240C9B">
      <w:pPr>
        <w:pStyle w:val="Corpsdetexte"/>
        <w:numPr>
          <w:ilvl w:val="0"/>
          <w:numId w:val="46"/>
        </w:numPr>
        <w:spacing w:after="0"/>
        <w:ind w:left="714" w:hanging="357"/>
        <w:rPr>
          <w:lang w:eastAsia="de-DE"/>
        </w:rPr>
      </w:pPr>
      <w:r>
        <w:rPr>
          <w:lang w:eastAsia="de-DE"/>
        </w:rPr>
        <w:t xml:space="preserve">Goal No. 14 – Life below </w:t>
      </w:r>
      <w:r w:rsidRPr="00133DCA">
        <w:rPr>
          <w:noProof/>
          <w:lang w:eastAsia="de-DE"/>
        </w:rPr>
        <w:t>water</w:t>
      </w:r>
    </w:p>
    <w:p w14:paraId="0CDAE287" w14:textId="77777777" w:rsidR="00240C9B" w:rsidRDefault="00240C9B" w:rsidP="00240C9B">
      <w:pPr>
        <w:pStyle w:val="Corpsdetexte"/>
        <w:numPr>
          <w:ilvl w:val="0"/>
          <w:numId w:val="46"/>
        </w:numPr>
        <w:rPr>
          <w:lang w:eastAsia="de-DE"/>
        </w:rPr>
      </w:pPr>
      <w:r>
        <w:rPr>
          <w:lang w:eastAsia="de-DE"/>
        </w:rPr>
        <w:t>Goal No. 17 – Partnerships for the goals.</w:t>
      </w:r>
    </w:p>
    <w:p w14:paraId="443110B0" w14:textId="594848F3" w:rsidR="00240C9B" w:rsidRDefault="00240C9B" w:rsidP="00240C9B">
      <w:pPr>
        <w:pStyle w:val="Corpsdetexte"/>
        <w:rPr>
          <w:lang w:eastAsia="de-DE"/>
        </w:rPr>
      </w:pPr>
      <w:r>
        <w:rPr>
          <w:lang w:eastAsia="de-DE"/>
        </w:rPr>
        <w:t>There was then a discussion on how IALA could be involved.  Joining the platform may generate a lot of work</w:t>
      </w:r>
      <w:r w:rsidR="008518D9">
        <w:rPr>
          <w:lang w:eastAsia="de-DE"/>
        </w:rPr>
        <w:t xml:space="preserve"> </w:t>
      </w:r>
      <w:r w:rsidR="007D310E">
        <w:rPr>
          <w:lang w:eastAsia="de-DE"/>
        </w:rPr>
        <w:t>for the</w:t>
      </w:r>
      <w:r w:rsidR="008518D9">
        <w:rPr>
          <w:lang w:eastAsia="de-DE"/>
        </w:rPr>
        <w:t xml:space="preserve"> </w:t>
      </w:r>
      <w:r w:rsidR="007D310E">
        <w:rPr>
          <w:lang w:eastAsia="de-DE"/>
        </w:rPr>
        <w:t>S</w:t>
      </w:r>
      <w:r w:rsidR="008518D9">
        <w:rPr>
          <w:lang w:eastAsia="de-DE"/>
        </w:rPr>
        <w:t xml:space="preserve">ecretariat and </w:t>
      </w:r>
      <w:r w:rsidR="007D310E">
        <w:rPr>
          <w:lang w:eastAsia="de-DE"/>
        </w:rPr>
        <w:t>the C</w:t>
      </w:r>
      <w:r w:rsidR="008518D9">
        <w:rPr>
          <w:lang w:eastAsia="de-DE"/>
        </w:rPr>
        <w:t>ommittees</w:t>
      </w:r>
      <w:r>
        <w:rPr>
          <w:lang w:eastAsia="de-DE"/>
        </w:rPr>
        <w:t>, while reformatting the current work to map it to the UN Sustainable Development Goals was easier, especially for the ENG Committee that had most of the documents concerned.  A working group may do the necessary work.</w:t>
      </w:r>
    </w:p>
    <w:p w14:paraId="549B854C" w14:textId="77777777" w:rsidR="00CF7EE6" w:rsidRDefault="00CF7EE6">
      <w:pPr>
        <w:rPr>
          <w:rFonts w:ascii="Calibri" w:eastAsia="Calibri" w:hAnsi="Calibri" w:cs="Calibri"/>
          <w:i/>
          <w:color w:val="009FDF"/>
          <w:szCs w:val="22"/>
          <w:lang w:val="en-US" w:eastAsia="en-GB"/>
        </w:rPr>
      </w:pPr>
      <w:r>
        <w:br w:type="page"/>
      </w:r>
    </w:p>
    <w:p w14:paraId="2959F9E5" w14:textId="145D2685" w:rsidR="00240C9B" w:rsidRDefault="004B0752" w:rsidP="004A27CC">
      <w:pPr>
        <w:pStyle w:val="ActionItem"/>
      </w:pPr>
      <w:r>
        <w:t>Action item</w:t>
      </w:r>
      <w:r w:rsidR="007A1FF4">
        <w:t xml:space="preserve"> 24</w:t>
      </w:r>
      <w:r>
        <w:t>:</w:t>
      </w:r>
    </w:p>
    <w:p w14:paraId="7BD48461" w14:textId="7D50518A" w:rsidR="004B0752" w:rsidRDefault="004B0752" w:rsidP="007D310E">
      <w:pPr>
        <w:pStyle w:val="ActionItem"/>
        <w:jc w:val="both"/>
      </w:pPr>
      <w:r>
        <w:t xml:space="preserve">The ENG Committee </w:t>
      </w:r>
      <w:r w:rsidR="0068349A">
        <w:t xml:space="preserve">in cooperation with Minsu </w:t>
      </w:r>
      <w:r w:rsidR="007D310E">
        <w:t xml:space="preserve">Jeon </w:t>
      </w:r>
      <w:r>
        <w:t>should establish a sustainability working group to consider how IALA can contribute the UN Sustainable Development Goals.</w:t>
      </w:r>
    </w:p>
    <w:p w14:paraId="22E7744D" w14:textId="77777777" w:rsidR="00216BD6" w:rsidRDefault="00F868C8" w:rsidP="00F868C8">
      <w:pPr>
        <w:pStyle w:val="Titre2"/>
      </w:pPr>
      <w:bookmarkStart w:id="107" w:name="_Toc525901493"/>
      <w:r>
        <w:lastRenderedPageBreak/>
        <w:t>Committee policy and procedure</w:t>
      </w:r>
      <w:bookmarkEnd w:id="107"/>
    </w:p>
    <w:p w14:paraId="24657994" w14:textId="77777777" w:rsidR="00F868C8" w:rsidRDefault="00865867" w:rsidP="00F868C8">
      <w:pPr>
        <w:pStyle w:val="Corpsdetexte"/>
        <w:rPr>
          <w:lang w:eastAsia="de-DE"/>
        </w:rPr>
      </w:pPr>
      <w:r>
        <w:rPr>
          <w:lang w:eastAsia="de-DE"/>
        </w:rPr>
        <w:t xml:space="preserve">Minsu Jeon said that the Committee policy and procedures would need to </w:t>
      </w:r>
      <w:r w:rsidRPr="00133DCA">
        <w:rPr>
          <w:noProof/>
          <w:lang w:eastAsia="de-DE"/>
        </w:rPr>
        <w:t>be amended</w:t>
      </w:r>
      <w:r>
        <w:rPr>
          <w:lang w:eastAsia="de-DE"/>
        </w:rPr>
        <w:t xml:space="preserve"> in several places but the discussion focused on two items: the difference between the work programme and the work plans/task registers, and the deadline for submitting input papers.</w:t>
      </w:r>
    </w:p>
    <w:p w14:paraId="63F5E0CE" w14:textId="77777777" w:rsidR="00865867" w:rsidRDefault="00865867" w:rsidP="00F868C8">
      <w:pPr>
        <w:pStyle w:val="Corpsdetexte"/>
        <w:rPr>
          <w:lang w:eastAsia="de-DE"/>
        </w:rPr>
      </w:pPr>
      <w:r>
        <w:rPr>
          <w:lang w:eastAsia="de-DE"/>
        </w:rPr>
        <w:t>With regard to the work programme it was decided not to mention the work plans and task registers in the procedures as they are internal to the Committees and would take the format that each Committee prefers.</w:t>
      </w:r>
    </w:p>
    <w:p w14:paraId="6ABE27F5" w14:textId="77777777" w:rsidR="00865867" w:rsidRDefault="00865867" w:rsidP="00F868C8">
      <w:pPr>
        <w:pStyle w:val="Corpsdetexte"/>
        <w:rPr>
          <w:lang w:eastAsia="de-DE"/>
        </w:rPr>
      </w:pPr>
      <w:r>
        <w:rPr>
          <w:lang w:eastAsia="de-DE"/>
        </w:rPr>
        <w:t>The deadline for submitting papers was kept at one month before the meeting starts.  Papers received after the deadline would be accepted at the Chair’s discretion.</w:t>
      </w:r>
    </w:p>
    <w:p w14:paraId="1C0FDC24" w14:textId="7866052A" w:rsidR="00865867" w:rsidRDefault="006D19BE" w:rsidP="00E8506E">
      <w:pPr>
        <w:pStyle w:val="ActionItem"/>
      </w:pPr>
      <w:r>
        <w:t>Action item</w:t>
      </w:r>
      <w:r w:rsidR="00CC32D2">
        <w:t xml:space="preserve"> 25</w:t>
      </w:r>
      <w:r>
        <w:t>:</w:t>
      </w:r>
    </w:p>
    <w:p w14:paraId="277D0767" w14:textId="77777777" w:rsidR="006D19BE" w:rsidRDefault="006D19BE" w:rsidP="00E8506E">
      <w:pPr>
        <w:pStyle w:val="ActionItem"/>
      </w:pPr>
      <w:r>
        <w:t>The Secretariat should revise the Committee procedure keeping a four week notice for input papers and adding that acceptance of papers after the deadline will be at the discretion of the Chair.</w:t>
      </w:r>
    </w:p>
    <w:p w14:paraId="0291C859" w14:textId="77777777" w:rsidR="00E8506E" w:rsidRDefault="00E8506E" w:rsidP="00F868C8">
      <w:pPr>
        <w:pStyle w:val="Corpsdetexte"/>
        <w:rPr>
          <w:lang w:eastAsia="de-DE"/>
        </w:rPr>
      </w:pPr>
      <w:r>
        <w:rPr>
          <w:lang w:eastAsia="de-DE"/>
        </w:rPr>
        <w:t xml:space="preserve">A further concern was raised about the new European law on the dissemination of private data.  PAP was not sure if this applies to the list of participants that are usual annexed to Committee meeting reports.  The Secretariat should enquire about the possible impact on lists of </w:t>
      </w:r>
      <w:r w:rsidR="004F2E58">
        <w:rPr>
          <w:lang w:eastAsia="de-DE"/>
        </w:rPr>
        <w:t>participants</w:t>
      </w:r>
      <w:r>
        <w:rPr>
          <w:lang w:eastAsia="de-DE"/>
        </w:rPr>
        <w:t>.</w:t>
      </w:r>
    </w:p>
    <w:p w14:paraId="2DBFAE36" w14:textId="60C346FF" w:rsidR="00684C75" w:rsidRDefault="004F2E58" w:rsidP="0066202C">
      <w:pPr>
        <w:pStyle w:val="ActionItem"/>
      </w:pPr>
      <w:r>
        <w:t>Action item</w:t>
      </w:r>
      <w:r w:rsidR="00CC32D2">
        <w:t xml:space="preserve"> 26</w:t>
      </w:r>
      <w:r>
        <w:t>:</w:t>
      </w:r>
    </w:p>
    <w:p w14:paraId="2D8B2A15" w14:textId="77777777" w:rsidR="004F2E58" w:rsidRDefault="004F2E58" w:rsidP="0066202C">
      <w:pPr>
        <w:pStyle w:val="ActionItem"/>
      </w:pPr>
      <w:r>
        <w:lastRenderedPageBreak/>
        <w:t>The Secretary-General should develop advice for the Committee Chairs after having consulted a lawyer on the possible impact of the European law on the dissemination of private data on the Committee participants’ lists.</w:t>
      </w:r>
    </w:p>
    <w:p w14:paraId="4EDA37A7" w14:textId="77777777" w:rsidR="0066202C" w:rsidRDefault="0066202C" w:rsidP="0066202C">
      <w:pPr>
        <w:pStyle w:val="Titre2"/>
      </w:pPr>
      <w:bookmarkStart w:id="108" w:name="_Toc525901494"/>
      <w:r>
        <w:t>Meeting dates for 2019</w:t>
      </w:r>
      <w:bookmarkEnd w:id="108"/>
    </w:p>
    <w:p w14:paraId="2495DB36" w14:textId="77777777" w:rsidR="0066202C" w:rsidRPr="0066202C" w:rsidRDefault="0066202C" w:rsidP="0066202C">
      <w:pPr>
        <w:pStyle w:val="Corpsdetexte"/>
        <w:rPr>
          <w:lang w:eastAsia="de-DE"/>
        </w:rPr>
      </w:pPr>
      <w:r>
        <w:rPr>
          <w:lang w:eastAsia="de-DE"/>
        </w:rPr>
        <w:t xml:space="preserve">Input papers PAP36-10.5 </w:t>
      </w:r>
      <w:r w:rsidRPr="00133DCA">
        <w:rPr>
          <w:noProof/>
          <w:lang w:eastAsia="de-DE"/>
        </w:rPr>
        <w:t>was reviewed</w:t>
      </w:r>
      <w:r>
        <w:rPr>
          <w:lang w:eastAsia="de-DE"/>
        </w:rPr>
        <w:t xml:space="preserve"> according to the constraints imposed on some Committees.  New dates were agreed and shown in output paper PAP36-13.2.</w:t>
      </w:r>
    </w:p>
    <w:p w14:paraId="24075C6B" w14:textId="77777777" w:rsidR="000028E4" w:rsidRDefault="00886D66" w:rsidP="006D1E4D">
      <w:pPr>
        <w:pStyle w:val="Titre1"/>
      </w:pPr>
      <w:bookmarkStart w:id="109" w:name="_Toc525901495"/>
      <w:r>
        <w:t>Report of PAP36</w:t>
      </w:r>
      <w:bookmarkEnd w:id="109"/>
    </w:p>
    <w:p w14:paraId="49713862" w14:textId="77777777" w:rsidR="00DF4F6A" w:rsidRDefault="00DF4F6A" w:rsidP="00DF4F6A">
      <w:pPr>
        <w:pStyle w:val="Corpsdetexte"/>
      </w:pPr>
      <w:r>
        <w:t xml:space="preserve">The report will </w:t>
      </w:r>
      <w:r w:rsidRPr="00133DCA">
        <w:rPr>
          <w:noProof/>
        </w:rPr>
        <w:t>be approved</w:t>
      </w:r>
      <w:r>
        <w:t xml:space="preserve"> by correspondence.</w:t>
      </w:r>
    </w:p>
    <w:p w14:paraId="178CD455" w14:textId="77777777" w:rsidR="00DF4F6A" w:rsidRDefault="00DF4F6A" w:rsidP="00DF4F6A">
      <w:pPr>
        <w:pStyle w:val="Titre1"/>
      </w:pPr>
      <w:bookmarkStart w:id="110" w:name="_Toc523392889"/>
      <w:bookmarkStart w:id="111" w:name="_Toc525901496"/>
      <w:r>
        <w:t>Closing of the meeting</w:t>
      </w:r>
      <w:bookmarkEnd w:id="110"/>
      <w:bookmarkEnd w:id="111"/>
    </w:p>
    <w:p w14:paraId="10BA745C" w14:textId="77777777" w:rsidR="00C8083E" w:rsidRDefault="00C8083E" w:rsidP="00DF4F6A">
      <w:pPr>
        <w:pStyle w:val="Corpsdetexte"/>
      </w:pPr>
      <w:r>
        <w:t xml:space="preserve">Francis Zachariae thanked all participants for a very valuable contribution to the meeting.  He also expressed his gratefulness to Michael Card who would soon leave IALA with quite </w:t>
      </w:r>
      <w:r w:rsidRPr="00133DCA">
        <w:rPr>
          <w:noProof/>
        </w:rPr>
        <w:t>a number of</w:t>
      </w:r>
      <w:r>
        <w:t xml:space="preserve"> results, the strategic vision and the set of standards being one of them.</w:t>
      </w:r>
    </w:p>
    <w:p w14:paraId="5C0E98BB" w14:textId="77777777" w:rsidR="00DF4F6A" w:rsidRPr="000536CC" w:rsidRDefault="00C8083E" w:rsidP="00DF4F6A">
      <w:pPr>
        <w:pStyle w:val="Corpsdetexte"/>
      </w:pPr>
      <w:r>
        <w:t>Michael Card</w:t>
      </w:r>
      <w:r w:rsidR="00DF4F6A">
        <w:t xml:space="preserve"> closed the meeting </w:t>
      </w:r>
      <w:r>
        <w:t>at 1150 on 21 September.</w:t>
      </w:r>
    </w:p>
    <w:p w14:paraId="37061753" w14:textId="77777777" w:rsidR="00F70204" w:rsidRPr="005674F6" w:rsidRDefault="00F70204" w:rsidP="00552FCB">
      <w:pPr>
        <w:pStyle w:val="Titre1"/>
      </w:pPr>
      <w:bookmarkStart w:id="112" w:name="_Toc162367079"/>
      <w:bookmarkStart w:id="113" w:name="_Toc223961563"/>
      <w:bookmarkStart w:id="114" w:name="_Toc224792378"/>
      <w:bookmarkStart w:id="115" w:name="_Toc224792790"/>
      <w:bookmarkStart w:id="116" w:name="_Toc224793488"/>
      <w:bookmarkStart w:id="117" w:name="_Toc435389729"/>
      <w:bookmarkStart w:id="118" w:name="_Toc445153987"/>
      <w:bookmarkStart w:id="119" w:name="_Toc523392890"/>
      <w:bookmarkStart w:id="120" w:name="_Toc525901497"/>
      <w:r w:rsidRPr="005674F6">
        <w:lastRenderedPageBreak/>
        <w:t>List of Annexes</w:t>
      </w:r>
      <w:bookmarkEnd w:id="112"/>
      <w:r w:rsidRPr="005674F6">
        <w:t xml:space="preserve"> to the report</w:t>
      </w:r>
      <w:bookmarkEnd w:id="113"/>
      <w:bookmarkEnd w:id="114"/>
      <w:bookmarkEnd w:id="115"/>
      <w:bookmarkEnd w:id="116"/>
      <w:bookmarkEnd w:id="117"/>
      <w:bookmarkEnd w:id="118"/>
      <w:bookmarkEnd w:id="119"/>
      <w:bookmarkEnd w:id="120"/>
    </w:p>
    <w:p w14:paraId="7FB99960" w14:textId="77777777" w:rsidR="00F70204" w:rsidRPr="005674F6" w:rsidRDefault="00F70204" w:rsidP="00EE5D8A">
      <w:pPr>
        <w:pStyle w:val="List1"/>
        <w:numPr>
          <w:ilvl w:val="0"/>
          <w:numId w:val="32"/>
        </w:numPr>
        <w:tabs>
          <w:tab w:val="clear" w:pos="567"/>
        </w:tabs>
        <w:spacing w:after="0" w:line="259" w:lineRule="auto"/>
        <w:ind w:left="709" w:hanging="709"/>
      </w:pPr>
      <w:bookmarkStart w:id="121" w:name="_Toc162367080"/>
      <w:bookmarkStart w:id="122" w:name="_Toc224792379"/>
      <w:bookmarkStart w:id="123" w:name="_Toc224792791"/>
      <w:bookmarkStart w:id="124" w:name="_Toc224793489"/>
      <w:r w:rsidRPr="005674F6">
        <w:t>Agenda</w:t>
      </w:r>
      <w:bookmarkEnd w:id="121"/>
      <w:bookmarkEnd w:id="122"/>
      <w:bookmarkEnd w:id="123"/>
      <w:bookmarkEnd w:id="124"/>
    </w:p>
    <w:p w14:paraId="0E3DE9FF" w14:textId="0D550995" w:rsidR="00F70204" w:rsidRPr="005674F6" w:rsidRDefault="00F70204" w:rsidP="00384067">
      <w:pPr>
        <w:pStyle w:val="List1text"/>
        <w:ind w:left="1418" w:hanging="709"/>
        <w:rPr>
          <w:rFonts w:ascii="Calibri" w:hAnsi="Calibri"/>
        </w:rPr>
      </w:pPr>
      <w:r w:rsidRPr="005674F6">
        <w:rPr>
          <w:rFonts w:ascii="Calibri" w:hAnsi="Calibri"/>
        </w:rPr>
        <w:t xml:space="preserve">A copy of the agenda is at </w:t>
      </w:r>
      <w:r w:rsidR="008C510A">
        <w:fldChar w:fldCharType="begin"/>
      </w:r>
      <w:r w:rsidR="008C510A">
        <w:instrText xml:space="preserve"> REF _Ref400822816 \r \h  \* MERGEFORMAT </w:instrText>
      </w:r>
      <w:r w:rsidR="008C510A">
        <w:fldChar w:fldCharType="separate"/>
      </w:r>
      <w:r w:rsidR="00A50A5A" w:rsidRPr="00A50A5A">
        <w:rPr>
          <w:rFonts w:ascii="Calibri" w:hAnsi="Calibri"/>
        </w:rPr>
        <w:t>ANNEX A</w:t>
      </w:r>
      <w:r w:rsidR="008C510A">
        <w:fldChar w:fldCharType="end"/>
      </w:r>
      <w:r w:rsidRPr="005674F6">
        <w:rPr>
          <w:rFonts w:ascii="Calibri" w:hAnsi="Calibri"/>
        </w:rPr>
        <w:t>.</w:t>
      </w:r>
    </w:p>
    <w:p w14:paraId="78468153" w14:textId="77777777" w:rsidR="00F70204" w:rsidRPr="005674F6" w:rsidRDefault="00F70204" w:rsidP="00EE5D8A">
      <w:pPr>
        <w:pStyle w:val="List1"/>
        <w:numPr>
          <w:ilvl w:val="0"/>
          <w:numId w:val="32"/>
        </w:numPr>
        <w:tabs>
          <w:tab w:val="clear" w:pos="567"/>
        </w:tabs>
        <w:spacing w:after="0" w:line="259" w:lineRule="auto"/>
        <w:ind w:left="709" w:hanging="709"/>
      </w:pPr>
      <w:r w:rsidRPr="005674F6">
        <w:t>Participants</w:t>
      </w:r>
    </w:p>
    <w:p w14:paraId="43DC3501" w14:textId="125D42B8" w:rsidR="00F70204" w:rsidRDefault="00F70204" w:rsidP="009D6B13">
      <w:pPr>
        <w:pStyle w:val="List1text"/>
        <w:ind w:left="1418" w:hanging="709"/>
        <w:rPr>
          <w:rFonts w:ascii="Calibri" w:hAnsi="Calibri"/>
        </w:rPr>
      </w:pPr>
      <w:r w:rsidRPr="005674F6">
        <w:rPr>
          <w:rFonts w:ascii="Calibri" w:hAnsi="Calibri"/>
        </w:rPr>
        <w:t xml:space="preserve">A list of participants is at </w:t>
      </w:r>
      <w:r w:rsidR="008C510A">
        <w:fldChar w:fldCharType="begin"/>
      </w:r>
      <w:r w:rsidR="008C510A">
        <w:instrText xml:space="preserve"> REF _Ref400822845 \r \h  \* MERGEFORMAT </w:instrText>
      </w:r>
      <w:r w:rsidR="008C510A">
        <w:fldChar w:fldCharType="separate"/>
      </w:r>
      <w:r w:rsidR="00A50A5A" w:rsidRPr="00A50A5A">
        <w:rPr>
          <w:rFonts w:ascii="Calibri" w:hAnsi="Calibri"/>
        </w:rPr>
        <w:t>ANNEX B</w:t>
      </w:r>
      <w:r w:rsidR="008C510A">
        <w:fldChar w:fldCharType="end"/>
      </w:r>
      <w:r w:rsidRPr="005674F6">
        <w:rPr>
          <w:rFonts w:ascii="Calibri" w:hAnsi="Calibri"/>
        </w:rPr>
        <w:t>.</w:t>
      </w:r>
    </w:p>
    <w:p w14:paraId="71EA37E9" w14:textId="77777777" w:rsidR="00384067" w:rsidRDefault="00384067" w:rsidP="00EE5D8A">
      <w:pPr>
        <w:pStyle w:val="List1"/>
        <w:numPr>
          <w:ilvl w:val="0"/>
          <w:numId w:val="32"/>
        </w:numPr>
        <w:tabs>
          <w:tab w:val="clear" w:pos="567"/>
        </w:tabs>
        <w:spacing w:after="0" w:line="259" w:lineRule="auto"/>
        <w:ind w:left="709" w:hanging="709"/>
      </w:pPr>
      <w:r>
        <w:t>Input papers</w:t>
      </w:r>
    </w:p>
    <w:p w14:paraId="416FC999" w14:textId="77777777" w:rsidR="00384067" w:rsidRPr="005674F6" w:rsidRDefault="00384067" w:rsidP="00384067">
      <w:pPr>
        <w:pStyle w:val="List1"/>
        <w:numPr>
          <w:ilvl w:val="0"/>
          <w:numId w:val="0"/>
        </w:numPr>
        <w:spacing w:after="160" w:line="259" w:lineRule="auto"/>
        <w:ind w:firstLine="709"/>
      </w:pPr>
      <w:r>
        <w:t xml:space="preserve">A list of input papers is at </w:t>
      </w:r>
      <w:r w:rsidRPr="00384067">
        <w:rPr>
          <w:caps/>
        </w:rPr>
        <w:t>Annex</w:t>
      </w:r>
      <w:r>
        <w:t xml:space="preserve"> C.</w:t>
      </w:r>
    </w:p>
    <w:p w14:paraId="7895D868" w14:textId="77777777" w:rsidR="00384067" w:rsidRDefault="00384067" w:rsidP="00EE5D8A">
      <w:pPr>
        <w:pStyle w:val="List1text"/>
        <w:numPr>
          <w:ilvl w:val="0"/>
          <w:numId w:val="32"/>
        </w:numPr>
        <w:tabs>
          <w:tab w:val="clear" w:pos="567"/>
          <w:tab w:val="num" w:pos="709"/>
        </w:tabs>
        <w:spacing w:after="0"/>
        <w:ind w:left="709" w:hanging="709"/>
        <w:rPr>
          <w:rFonts w:ascii="Calibri" w:hAnsi="Calibri"/>
        </w:rPr>
      </w:pPr>
      <w:r>
        <w:rPr>
          <w:rFonts w:ascii="Calibri" w:hAnsi="Calibri"/>
        </w:rPr>
        <w:t>Output papers</w:t>
      </w:r>
    </w:p>
    <w:p w14:paraId="279C0837" w14:textId="77777777" w:rsidR="00384067" w:rsidRDefault="00384067" w:rsidP="00384067">
      <w:pPr>
        <w:pStyle w:val="List1text"/>
        <w:ind w:left="0" w:firstLine="709"/>
        <w:rPr>
          <w:rFonts w:ascii="Calibri" w:hAnsi="Calibri"/>
        </w:rPr>
      </w:pPr>
      <w:r>
        <w:rPr>
          <w:rFonts w:ascii="Calibri" w:hAnsi="Calibri"/>
        </w:rPr>
        <w:t xml:space="preserve">A list of output papers is at </w:t>
      </w:r>
      <w:r w:rsidRPr="00384067">
        <w:rPr>
          <w:rFonts w:ascii="Calibri" w:hAnsi="Calibri"/>
          <w:caps/>
        </w:rPr>
        <w:t>Annex</w:t>
      </w:r>
      <w:r>
        <w:rPr>
          <w:rFonts w:ascii="Calibri" w:hAnsi="Calibri"/>
        </w:rPr>
        <w:t xml:space="preserve"> D.</w:t>
      </w:r>
    </w:p>
    <w:p w14:paraId="27F3F854" w14:textId="77777777" w:rsidR="004F29A8" w:rsidRDefault="009D6B13" w:rsidP="00EE5D8A">
      <w:pPr>
        <w:pStyle w:val="List1text"/>
        <w:numPr>
          <w:ilvl w:val="0"/>
          <w:numId w:val="32"/>
        </w:numPr>
        <w:tabs>
          <w:tab w:val="clear" w:pos="567"/>
          <w:tab w:val="num" w:pos="709"/>
        </w:tabs>
        <w:spacing w:after="0"/>
        <w:ind w:left="709" w:hanging="709"/>
        <w:rPr>
          <w:rFonts w:ascii="Calibri" w:hAnsi="Calibri"/>
        </w:rPr>
      </w:pPr>
      <w:r>
        <w:rPr>
          <w:rFonts w:ascii="Calibri" w:hAnsi="Calibri"/>
        </w:rPr>
        <w:t>Action items</w:t>
      </w:r>
    </w:p>
    <w:p w14:paraId="558A79E4" w14:textId="77777777" w:rsidR="004F29A8" w:rsidRDefault="009D6B13" w:rsidP="00552FCB">
      <w:pPr>
        <w:pStyle w:val="List1text"/>
        <w:ind w:left="709"/>
        <w:rPr>
          <w:rFonts w:ascii="Calibri" w:hAnsi="Calibri"/>
        </w:rPr>
      </w:pPr>
      <w:r>
        <w:rPr>
          <w:rFonts w:ascii="Calibri" w:hAnsi="Calibri"/>
        </w:rPr>
        <w:t>A li</w:t>
      </w:r>
      <w:r w:rsidR="00384067">
        <w:rPr>
          <w:rFonts w:ascii="Calibri" w:hAnsi="Calibri"/>
        </w:rPr>
        <w:t>st of action items is at ANNEX E</w:t>
      </w:r>
      <w:r>
        <w:rPr>
          <w:rFonts w:ascii="Calibri" w:hAnsi="Calibri"/>
        </w:rPr>
        <w:t>.</w:t>
      </w:r>
    </w:p>
    <w:p w14:paraId="3C7315B1" w14:textId="77777777" w:rsidR="004F29A8" w:rsidRDefault="004F29A8" w:rsidP="00F70204">
      <w:pPr>
        <w:pStyle w:val="List1text"/>
        <w:rPr>
          <w:rFonts w:ascii="Calibri" w:hAnsi="Calibri"/>
        </w:rPr>
      </w:pPr>
      <w:r>
        <w:rPr>
          <w:rFonts w:ascii="Calibri" w:hAnsi="Calibri"/>
        </w:rPr>
        <w:br w:type="column"/>
      </w:r>
    </w:p>
    <w:p w14:paraId="2613F66D" w14:textId="77777777" w:rsidR="004F29A8" w:rsidRDefault="004F29A8" w:rsidP="004F29A8">
      <w:pPr>
        <w:pStyle w:val="List1text"/>
        <w:rPr>
          <w:rFonts w:ascii="Calibri" w:hAnsi="Calibri"/>
        </w:rPr>
      </w:pPr>
    </w:p>
    <w:p w14:paraId="66E1863E" w14:textId="77777777" w:rsidR="00F70204" w:rsidRPr="005674F6" w:rsidRDefault="00F70204" w:rsidP="00EB74EC">
      <w:pPr>
        <w:pStyle w:val="Annex"/>
      </w:pPr>
      <w:bookmarkStart w:id="125" w:name="_Toc207579613"/>
      <w:bookmarkStart w:id="126" w:name="_Toc209530660"/>
      <w:bookmarkStart w:id="127" w:name="_Toc210084101"/>
      <w:bookmarkStart w:id="128" w:name="_Toc224792386"/>
      <w:bookmarkStart w:id="129" w:name="_Toc224793496"/>
      <w:bookmarkStart w:id="130" w:name="_Ref400822816"/>
      <w:bookmarkStart w:id="131" w:name="_Toc435389730"/>
      <w:bookmarkStart w:id="132" w:name="_Toc445153988"/>
      <w:bookmarkStart w:id="133" w:name="_Toc525901498"/>
      <w:r w:rsidRPr="005674F6">
        <w:t>Agenda</w:t>
      </w:r>
      <w:bookmarkEnd w:id="125"/>
      <w:bookmarkEnd w:id="126"/>
      <w:bookmarkEnd w:id="127"/>
      <w:bookmarkEnd w:id="128"/>
      <w:bookmarkEnd w:id="129"/>
      <w:bookmarkEnd w:id="130"/>
      <w:bookmarkEnd w:id="131"/>
      <w:bookmarkEnd w:id="132"/>
      <w:bookmarkEnd w:id="133"/>
    </w:p>
    <w:p w14:paraId="74E7DFC6" w14:textId="77777777" w:rsidR="002B5318" w:rsidRPr="005674F6" w:rsidRDefault="002B5318" w:rsidP="00F70204">
      <w:pPr>
        <w:rPr>
          <w:rFonts w:ascii="Calibri" w:hAnsi="Calibri"/>
          <w:highlight w:val="yellow"/>
        </w:rPr>
      </w:pPr>
    </w:p>
    <w:p w14:paraId="7E80944E" w14:textId="77777777" w:rsidR="006D0FC6" w:rsidRPr="006D0FC6" w:rsidRDefault="006D0FC6" w:rsidP="006D0FC6">
      <w:pPr>
        <w:spacing w:before="120" w:after="360"/>
        <w:jc w:val="center"/>
        <w:rPr>
          <w:rFonts w:cstheme="minorHAnsi"/>
          <w:b/>
          <w:sz w:val="32"/>
          <w:szCs w:val="32"/>
          <w:u w:val="single"/>
        </w:rPr>
      </w:pPr>
      <w:r w:rsidRPr="006D0FC6">
        <w:rPr>
          <w:rFonts w:cstheme="minorHAnsi"/>
          <w:b/>
          <w:sz w:val="32"/>
          <w:szCs w:val="32"/>
          <w:u w:val="single"/>
        </w:rPr>
        <w:t>36</w:t>
      </w:r>
      <w:r w:rsidRPr="006D0FC6">
        <w:rPr>
          <w:rFonts w:cstheme="minorHAnsi"/>
          <w:b/>
          <w:sz w:val="32"/>
          <w:szCs w:val="32"/>
          <w:u w:val="single"/>
          <w:vertAlign w:val="superscript"/>
        </w:rPr>
        <w:t>th</w:t>
      </w:r>
      <w:r w:rsidRPr="006D0FC6">
        <w:rPr>
          <w:rFonts w:cstheme="minorHAnsi"/>
          <w:b/>
          <w:sz w:val="32"/>
          <w:szCs w:val="32"/>
          <w:u w:val="single"/>
        </w:rPr>
        <w:t xml:space="preserve"> session of the IALA Policy Advisory Panel</w:t>
      </w:r>
    </w:p>
    <w:p w14:paraId="25C66B66" w14:textId="77777777" w:rsidR="006D0FC6" w:rsidRPr="006D0FC6" w:rsidRDefault="006D0FC6" w:rsidP="006D0FC6">
      <w:pPr>
        <w:spacing w:before="240" w:after="120"/>
        <w:jc w:val="center"/>
        <w:rPr>
          <w:rFonts w:cstheme="minorHAnsi"/>
          <w:sz w:val="24"/>
          <w:u w:val="single"/>
        </w:rPr>
      </w:pPr>
      <w:r w:rsidRPr="006D0FC6">
        <w:rPr>
          <w:rFonts w:cstheme="minorHAnsi"/>
          <w:sz w:val="24"/>
          <w:u w:val="single"/>
        </w:rPr>
        <w:t>Dates and Purpose</w:t>
      </w:r>
    </w:p>
    <w:p w14:paraId="4812F3A8" w14:textId="77777777" w:rsidR="006D0FC6" w:rsidRPr="006D0FC6" w:rsidRDefault="006D0FC6" w:rsidP="006D0FC6">
      <w:pPr>
        <w:pStyle w:val="Corpsdetexte"/>
        <w:jc w:val="left"/>
        <w:rPr>
          <w:rFonts w:asciiTheme="minorHAnsi" w:hAnsiTheme="minorHAnsi" w:cstheme="minorHAnsi"/>
          <w:szCs w:val="22"/>
        </w:rPr>
      </w:pPr>
      <w:r w:rsidRPr="006D0FC6">
        <w:rPr>
          <w:rFonts w:asciiTheme="minorHAnsi" w:hAnsiTheme="minorHAnsi" w:cstheme="minorHAnsi"/>
          <w:szCs w:val="22"/>
        </w:rPr>
        <w:t>The 36</w:t>
      </w:r>
      <w:r w:rsidRPr="006D0FC6">
        <w:rPr>
          <w:rFonts w:asciiTheme="minorHAnsi" w:hAnsiTheme="minorHAnsi" w:cstheme="minorHAnsi"/>
          <w:szCs w:val="22"/>
          <w:vertAlign w:val="superscript"/>
        </w:rPr>
        <w:t>th</w:t>
      </w:r>
      <w:r w:rsidRPr="006D0FC6">
        <w:rPr>
          <w:rFonts w:asciiTheme="minorHAnsi" w:hAnsiTheme="minorHAnsi" w:cstheme="minorHAnsi"/>
          <w:szCs w:val="22"/>
        </w:rPr>
        <w:t xml:space="preserve"> meeting of PAP will be held on 19, 20, and 21 September, 2018, at IALA Headquarters, St Germain en Laye, France. The objectives are to:</w:t>
      </w:r>
    </w:p>
    <w:p w14:paraId="1A1A5870" w14:textId="77777777" w:rsidR="006D0FC6" w:rsidRPr="006D0FC6" w:rsidRDefault="006D0FC6" w:rsidP="0022000B">
      <w:pPr>
        <w:pStyle w:val="Bullet1"/>
        <w:numPr>
          <w:ilvl w:val="0"/>
          <w:numId w:val="39"/>
        </w:numPr>
        <w:rPr>
          <w:rFonts w:asciiTheme="minorHAnsi" w:hAnsiTheme="minorHAnsi" w:cstheme="minorHAnsi"/>
        </w:rPr>
      </w:pPr>
      <w:r w:rsidRPr="006D0FC6">
        <w:rPr>
          <w:rFonts w:asciiTheme="minorHAnsi" w:hAnsiTheme="minorHAnsi" w:cstheme="minorHAnsi"/>
        </w:rPr>
        <w:t>Formulate advice for the IALA Council and Secretariat</w:t>
      </w:r>
    </w:p>
    <w:p w14:paraId="7FBF8372" w14:textId="77777777" w:rsidR="006D0FC6" w:rsidRPr="006D0FC6" w:rsidRDefault="006D0FC6" w:rsidP="0022000B">
      <w:pPr>
        <w:pStyle w:val="Bullet1"/>
        <w:numPr>
          <w:ilvl w:val="0"/>
          <w:numId w:val="39"/>
        </w:numPr>
        <w:rPr>
          <w:rFonts w:asciiTheme="minorHAnsi" w:hAnsiTheme="minorHAnsi" w:cstheme="minorHAnsi"/>
        </w:rPr>
      </w:pPr>
      <w:r w:rsidRPr="006D0FC6">
        <w:rPr>
          <w:rFonts w:asciiTheme="minorHAnsi" w:hAnsiTheme="minorHAnsi" w:cstheme="minorHAnsi"/>
        </w:rPr>
        <w:t>Coordinate the work of the IALA Committees to achieve the goals of the Strategic Vision</w:t>
      </w:r>
    </w:p>
    <w:p w14:paraId="7122A68B" w14:textId="77777777" w:rsidR="006D0FC6" w:rsidRPr="006D0FC6" w:rsidRDefault="006D0FC6" w:rsidP="0022000B">
      <w:pPr>
        <w:pStyle w:val="Bullet1"/>
        <w:numPr>
          <w:ilvl w:val="0"/>
          <w:numId w:val="39"/>
        </w:numPr>
        <w:rPr>
          <w:rFonts w:asciiTheme="minorHAnsi" w:hAnsiTheme="minorHAnsi" w:cstheme="minorHAnsi"/>
        </w:rPr>
      </w:pPr>
      <w:r w:rsidRPr="006D0FC6">
        <w:rPr>
          <w:rFonts w:asciiTheme="minorHAnsi" w:hAnsiTheme="minorHAnsi" w:cstheme="minorHAnsi"/>
        </w:rPr>
        <w:t>Develop work programmes for the Committees for the period 2018-2022</w:t>
      </w:r>
    </w:p>
    <w:p w14:paraId="595C25B2" w14:textId="77777777" w:rsidR="006D0FC6" w:rsidRPr="006D0FC6" w:rsidRDefault="006D0FC6" w:rsidP="006D0FC6">
      <w:pPr>
        <w:pStyle w:val="Corpsdetexte"/>
        <w:ind w:left="1440" w:hanging="1440"/>
        <w:rPr>
          <w:rFonts w:asciiTheme="minorHAnsi" w:hAnsiTheme="minorHAnsi" w:cstheme="minorHAnsi"/>
          <w:szCs w:val="22"/>
        </w:rPr>
      </w:pPr>
      <w:r w:rsidRPr="006D0FC6">
        <w:rPr>
          <w:rFonts w:asciiTheme="minorHAnsi" w:hAnsiTheme="minorHAnsi" w:cstheme="minorHAnsi"/>
          <w:szCs w:val="22"/>
        </w:rPr>
        <w:t>Wednesday</w:t>
      </w:r>
      <w:r w:rsidRPr="006D0FC6">
        <w:rPr>
          <w:rFonts w:asciiTheme="minorHAnsi" w:hAnsiTheme="minorHAnsi" w:cstheme="minorHAnsi"/>
          <w:szCs w:val="22"/>
        </w:rPr>
        <w:tab/>
        <w:t>2018-09-19</w:t>
      </w:r>
      <w:r w:rsidRPr="006D0FC6">
        <w:rPr>
          <w:rFonts w:asciiTheme="minorHAnsi" w:hAnsiTheme="minorHAnsi" w:cstheme="minorHAnsi"/>
          <w:szCs w:val="22"/>
        </w:rPr>
        <w:tab/>
        <w:t>1000-1700</w:t>
      </w:r>
    </w:p>
    <w:p w14:paraId="3F1EF99A" w14:textId="77777777" w:rsidR="006D0FC6" w:rsidRPr="006D0FC6" w:rsidRDefault="006D0FC6" w:rsidP="006D0FC6">
      <w:pPr>
        <w:pStyle w:val="Corpsdetexte"/>
        <w:rPr>
          <w:rFonts w:asciiTheme="minorHAnsi" w:hAnsiTheme="minorHAnsi" w:cstheme="minorHAnsi"/>
          <w:szCs w:val="22"/>
        </w:rPr>
      </w:pPr>
      <w:r w:rsidRPr="006D0FC6">
        <w:rPr>
          <w:rFonts w:asciiTheme="minorHAnsi" w:hAnsiTheme="minorHAnsi" w:cstheme="minorHAnsi"/>
          <w:szCs w:val="22"/>
        </w:rPr>
        <w:t>Thursday</w:t>
      </w:r>
      <w:r w:rsidRPr="006D0FC6">
        <w:rPr>
          <w:rFonts w:asciiTheme="minorHAnsi" w:hAnsiTheme="minorHAnsi" w:cstheme="minorHAnsi"/>
          <w:szCs w:val="22"/>
        </w:rPr>
        <w:tab/>
        <w:t>2018-09-20</w:t>
      </w:r>
      <w:r w:rsidRPr="006D0FC6">
        <w:rPr>
          <w:rFonts w:asciiTheme="minorHAnsi" w:hAnsiTheme="minorHAnsi" w:cstheme="minorHAnsi"/>
          <w:szCs w:val="22"/>
        </w:rPr>
        <w:tab/>
        <w:t>0900-1700</w:t>
      </w:r>
    </w:p>
    <w:p w14:paraId="225A5DEB" w14:textId="77777777" w:rsidR="006D0FC6" w:rsidRPr="006D0FC6" w:rsidRDefault="006D0FC6" w:rsidP="006D0FC6">
      <w:pPr>
        <w:pStyle w:val="Corpsdetexte"/>
        <w:rPr>
          <w:rFonts w:asciiTheme="minorHAnsi" w:hAnsiTheme="minorHAnsi" w:cstheme="minorHAnsi"/>
          <w:szCs w:val="22"/>
        </w:rPr>
      </w:pPr>
      <w:r w:rsidRPr="006D0FC6">
        <w:rPr>
          <w:rFonts w:asciiTheme="minorHAnsi" w:hAnsiTheme="minorHAnsi" w:cstheme="minorHAnsi"/>
          <w:szCs w:val="22"/>
        </w:rPr>
        <w:t>Friday</w:t>
      </w:r>
      <w:r w:rsidRPr="006D0FC6">
        <w:rPr>
          <w:rFonts w:asciiTheme="minorHAnsi" w:hAnsiTheme="minorHAnsi" w:cstheme="minorHAnsi"/>
          <w:szCs w:val="22"/>
        </w:rPr>
        <w:tab/>
      </w:r>
      <w:r w:rsidRPr="006D0FC6">
        <w:rPr>
          <w:rFonts w:asciiTheme="minorHAnsi" w:hAnsiTheme="minorHAnsi" w:cstheme="minorHAnsi"/>
          <w:szCs w:val="22"/>
        </w:rPr>
        <w:tab/>
        <w:t>2018-09-21</w:t>
      </w:r>
      <w:r w:rsidRPr="006D0FC6">
        <w:rPr>
          <w:rFonts w:asciiTheme="minorHAnsi" w:hAnsiTheme="minorHAnsi" w:cstheme="minorHAnsi"/>
          <w:szCs w:val="22"/>
        </w:rPr>
        <w:tab/>
        <w:t>0900-1300</w:t>
      </w:r>
    </w:p>
    <w:p w14:paraId="7FD1B318" w14:textId="77777777" w:rsidR="006D0FC6" w:rsidRPr="006D0FC6" w:rsidRDefault="006D0FC6" w:rsidP="006D0FC6">
      <w:pPr>
        <w:pStyle w:val="Corpsdetexte"/>
        <w:rPr>
          <w:rFonts w:asciiTheme="minorHAnsi" w:hAnsiTheme="minorHAnsi" w:cstheme="minorHAnsi"/>
          <w:b/>
          <w:szCs w:val="22"/>
        </w:rPr>
      </w:pPr>
      <w:r w:rsidRPr="006D0FC6">
        <w:rPr>
          <w:rFonts w:asciiTheme="minorHAnsi" w:hAnsiTheme="minorHAnsi" w:cstheme="minorHAnsi"/>
          <w:b/>
          <w:szCs w:val="22"/>
        </w:rPr>
        <w:lastRenderedPageBreak/>
        <w:t>PAP36 will be preceded by a meeting of the Steering Committee for the VTS-ENAV Symposium 2020 on Tuesday 18</w:t>
      </w:r>
      <w:r w:rsidRPr="006D0FC6">
        <w:rPr>
          <w:rFonts w:asciiTheme="minorHAnsi" w:hAnsiTheme="minorHAnsi" w:cstheme="minorHAnsi"/>
          <w:b/>
          <w:szCs w:val="22"/>
          <w:vertAlign w:val="superscript"/>
        </w:rPr>
        <w:t>th</w:t>
      </w:r>
      <w:r w:rsidRPr="006D0FC6">
        <w:rPr>
          <w:rFonts w:asciiTheme="minorHAnsi" w:hAnsiTheme="minorHAnsi" w:cstheme="minorHAnsi"/>
          <w:b/>
          <w:szCs w:val="22"/>
        </w:rPr>
        <w:t xml:space="preserve"> 2018 from 1400 to 1700.</w:t>
      </w:r>
    </w:p>
    <w:p w14:paraId="2AD09ECC" w14:textId="77777777" w:rsidR="006D0FC6" w:rsidRPr="006D0FC6" w:rsidRDefault="00B83D66" w:rsidP="006D0FC6">
      <w:pPr>
        <w:spacing w:before="240" w:after="120"/>
        <w:jc w:val="center"/>
        <w:rPr>
          <w:rFonts w:cstheme="minorHAnsi"/>
          <w:sz w:val="24"/>
          <w:u w:val="single"/>
        </w:rPr>
      </w:pPr>
      <w:r>
        <w:rPr>
          <w:rFonts w:cstheme="minorHAnsi"/>
          <w:sz w:val="24"/>
          <w:u w:val="single"/>
        </w:rPr>
        <w:t>Approved</w:t>
      </w:r>
      <w:r w:rsidR="006D0FC6" w:rsidRPr="006D0FC6">
        <w:rPr>
          <w:rFonts w:cstheme="minorHAnsi"/>
          <w:sz w:val="24"/>
          <w:u w:val="single"/>
        </w:rPr>
        <w:t xml:space="preserve"> Agenda</w:t>
      </w:r>
    </w:p>
    <w:p w14:paraId="2068D459" w14:textId="77777777" w:rsidR="006D0FC6" w:rsidRPr="006D0FC6" w:rsidRDefault="006D0FC6" w:rsidP="006D0FC6">
      <w:pPr>
        <w:pStyle w:val="Agenda1"/>
        <w:numPr>
          <w:ilvl w:val="0"/>
          <w:numId w:val="0"/>
        </w:numPr>
        <w:tabs>
          <w:tab w:val="left" w:pos="5387"/>
        </w:tabs>
        <w:jc w:val="left"/>
        <w:rPr>
          <w:rFonts w:cstheme="minorHAnsi"/>
          <w:szCs w:val="22"/>
          <w:u w:val="single"/>
        </w:rPr>
      </w:pPr>
    </w:p>
    <w:p w14:paraId="70A724CF" w14:textId="77777777" w:rsidR="006D0FC6" w:rsidRPr="006D0FC6" w:rsidRDefault="006D0FC6" w:rsidP="006D0FC6">
      <w:pPr>
        <w:pStyle w:val="Agenda1"/>
        <w:numPr>
          <w:ilvl w:val="0"/>
          <w:numId w:val="0"/>
        </w:numPr>
        <w:tabs>
          <w:tab w:val="left" w:pos="5387"/>
        </w:tabs>
        <w:jc w:val="left"/>
        <w:rPr>
          <w:rFonts w:cstheme="minorHAnsi"/>
          <w:szCs w:val="22"/>
          <w:u w:val="single"/>
        </w:rPr>
      </w:pPr>
      <w:r w:rsidRPr="006D0FC6">
        <w:rPr>
          <w:rFonts w:cstheme="minorHAnsi"/>
          <w:szCs w:val="22"/>
          <w:u w:val="single"/>
        </w:rPr>
        <w:tab/>
        <w:t>Speaker</w:t>
      </w:r>
      <w:r w:rsidRPr="006D0FC6">
        <w:rPr>
          <w:rFonts w:cstheme="minorHAnsi"/>
          <w:szCs w:val="22"/>
          <w:u w:val="single"/>
        </w:rPr>
        <w:tab/>
      </w:r>
      <w:r w:rsidRPr="006D0FC6">
        <w:rPr>
          <w:rFonts w:cstheme="minorHAnsi"/>
          <w:szCs w:val="22"/>
          <w:u w:val="single"/>
        </w:rPr>
        <w:tab/>
        <w:t>Action requested</w:t>
      </w:r>
    </w:p>
    <w:p w14:paraId="573C082B" w14:textId="77777777" w:rsidR="006D0FC6" w:rsidRPr="006D0FC6" w:rsidRDefault="006D0FC6" w:rsidP="006D0FC6">
      <w:pPr>
        <w:pStyle w:val="Agenda1"/>
        <w:numPr>
          <w:ilvl w:val="0"/>
          <w:numId w:val="22"/>
        </w:numPr>
        <w:jc w:val="left"/>
        <w:rPr>
          <w:rFonts w:cstheme="minorHAnsi"/>
          <w:szCs w:val="22"/>
        </w:rPr>
      </w:pPr>
      <w:r w:rsidRPr="006D0FC6">
        <w:rPr>
          <w:rFonts w:cstheme="minorHAnsi"/>
          <w:szCs w:val="22"/>
        </w:rPr>
        <w:t>Opening of Meeting</w:t>
      </w:r>
    </w:p>
    <w:p w14:paraId="351233E9"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Introductions and Apologies</w:t>
      </w:r>
    </w:p>
    <w:p w14:paraId="165E46C4"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Approval of Agenda</w:t>
      </w:r>
    </w:p>
    <w:p w14:paraId="39CD8DDE"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Address by Deputy Secretary-General</w:t>
      </w:r>
    </w:p>
    <w:p w14:paraId="1DC84E20"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Address by Secretary-General</w:t>
      </w:r>
    </w:p>
    <w:p w14:paraId="2869D840"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LAP</w:t>
      </w:r>
      <w:r w:rsidRPr="006D0FC6">
        <w:rPr>
          <w:rFonts w:cstheme="minorHAnsi"/>
        </w:rPr>
        <w:tab/>
        <w:t>CS</w:t>
      </w:r>
      <w:r w:rsidRPr="006D0FC6">
        <w:rPr>
          <w:rFonts w:cstheme="minorHAnsi"/>
        </w:rPr>
        <w:tab/>
      </w:r>
      <w:r w:rsidRPr="006D0FC6">
        <w:rPr>
          <w:rFonts w:cstheme="minorHAnsi"/>
        </w:rPr>
        <w:tab/>
        <w:t>Note</w:t>
      </w:r>
    </w:p>
    <w:p w14:paraId="7F99D2AF" w14:textId="77777777" w:rsidR="006D0FC6" w:rsidRDefault="00B83D66" w:rsidP="006D0FC6">
      <w:pPr>
        <w:pStyle w:val="Agenda2"/>
        <w:numPr>
          <w:ilvl w:val="1"/>
          <w:numId w:val="22"/>
        </w:numPr>
        <w:tabs>
          <w:tab w:val="left" w:pos="5387"/>
        </w:tabs>
        <w:spacing w:before="120"/>
        <w:ind w:left="1418"/>
        <w:rPr>
          <w:rFonts w:cstheme="minorHAnsi"/>
        </w:rPr>
      </w:pPr>
      <w:r>
        <w:rPr>
          <w:rFonts w:cstheme="minorHAnsi"/>
        </w:rPr>
        <w:t>Industrial Members Committee</w:t>
      </w:r>
      <w:r>
        <w:rPr>
          <w:rFonts w:cstheme="minorHAnsi"/>
        </w:rPr>
        <w:tab/>
        <w:t>MN</w:t>
      </w:r>
      <w:r w:rsidR="006D0FC6" w:rsidRPr="006D0FC6">
        <w:rPr>
          <w:rFonts w:cstheme="minorHAnsi"/>
        </w:rPr>
        <w:tab/>
      </w:r>
      <w:r w:rsidR="006D0FC6" w:rsidRPr="006D0FC6">
        <w:rPr>
          <w:rFonts w:cstheme="minorHAnsi"/>
        </w:rPr>
        <w:tab/>
        <w:t>Note</w:t>
      </w:r>
    </w:p>
    <w:p w14:paraId="4B346FB2" w14:textId="77777777" w:rsidR="00B83D66" w:rsidRPr="006D0FC6" w:rsidRDefault="00B83D66" w:rsidP="006D0FC6">
      <w:pPr>
        <w:pStyle w:val="Agenda2"/>
        <w:numPr>
          <w:ilvl w:val="1"/>
          <w:numId w:val="22"/>
        </w:numPr>
        <w:tabs>
          <w:tab w:val="left" w:pos="5387"/>
        </w:tabs>
        <w:spacing w:before="120"/>
        <w:ind w:left="1418"/>
        <w:rPr>
          <w:rFonts w:cstheme="minorHAnsi"/>
        </w:rPr>
      </w:pPr>
      <w:r>
        <w:rPr>
          <w:rFonts w:cstheme="minorHAnsi"/>
        </w:rPr>
        <w:t>World-Wide Academy</w:t>
      </w:r>
      <w:r>
        <w:rPr>
          <w:rFonts w:cstheme="minorHAnsi"/>
        </w:rPr>
        <w:tab/>
        <w:t>OFE</w:t>
      </w:r>
      <w:r>
        <w:rPr>
          <w:rFonts w:cstheme="minorHAnsi"/>
        </w:rPr>
        <w:tab/>
      </w:r>
      <w:r>
        <w:rPr>
          <w:rFonts w:cstheme="minorHAnsi"/>
        </w:rPr>
        <w:tab/>
        <w:t>Note</w:t>
      </w:r>
    </w:p>
    <w:p w14:paraId="35ADDDB3" w14:textId="77777777" w:rsidR="006D0FC6" w:rsidRPr="006D0FC6" w:rsidRDefault="006D0FC6" w:rsidP="006D0FC6">
      <w:pPr>
        <w:pStyle w:val="Agenda1"/>
        <w:numPr>
          <w:ilvl w:val="0"/>
          <w:numId w:val="22"/>
        </w:numPr>
        <w:tabs>
          <w:tab w:val="left" w:pos="5387"/>
        </w:tabs>
        <w:rPr>
          <w:rFonts w:cstheme="minorHAnsi"/>
          <w:szCs w:val="22"/>
        </w:rPr>
      </w:pPr>
      <w:r w:rsidRPr="006D0FC6">
        <w:rPr>
          <w:rFonts w:cstheme="minorHAnsi"/>
          <w:szCs w:val="22"/>
        </w:rPr>
        <w:lastRenderedPageBreak/>
        <w:t xml:space="preserve">Review of input and information papers </w:t>
      </w:r>
      <w:r w:rsidRPr="006D0FC6">
        <w:rPr>
          <w:rStyle w:val="Appelnotedebasdep"/>
          <w:rFonts w:asciiTheme="minorHAnsi" w:hAnsiTheme="minorHAnsi" w:cstheme="minorHAnsi"/>
          <w:b/>
          <w:szCs w:val="22"/>
        </w:rPr>
        <w:footnoteReference w:id="1"/>
      </w:r>
      <w:r w:rsidRPr="006D0FC6">
        <w:rPr>
          <w:rFonts w:cstheme="minorHAnsi"/>
          <w:szCs w:val="22"/>
        </w:rPr>
        <w:tab/>
        <w:t>MHG</w:t>
      </w:r>
      <w:r w:rsidRPr="006D0FC6">
        <w:rPr>
          <w:rFonts w:cstheme="minorHAnsi"/>
          <w:szCs w:val="22"/>
        </w:rPr>
        <w:tab/>
      </w:r>
      <w:r w:rsidRPr="006D0FC6">
        <w:rPr>
          <w:rFonts w:cstheme="minorHAnsi"/>
          <w:szCs w:val="22"/>
        </w:rPr>
        <w:tab/>
        <w:t>Note</w:t>
      </w:r>
    </w:p>
    <w:p w14:paraId="6A1EF44A" w14:textId="77777777" w:rsidR="006D0FC6" w:rsidRPr="006D0FC6" w:rsidRDefault="006D0FC6" w:rsidP="006D0FC6">
      <w:pPr>
        <w:pStyle w:val="Agenda1"/>
        <w:numPr>
          <w:ilvl w:val="0"/>
          <w:numId w:val="22"/>
        </w:numPr>
        <w:tabs>
          <w:tab w:val="left" w:pos="5387"/>
        </w:tabs>
        <w:rPr>
          <w:rFonts w:cstheme="minorHAnsi"/>
          <w:szCs w:val="22"/>
        </w:rPr>
      </w:pPr>
      <w:r w:rsidRPr="006D0FC6">
        <w:rPr>
          <w:rFonts w:cstheme="minorHAnsi"/>
          <w:szCs w:val="22"/>
        </w:rPr>
        <w:t>Update on action items from PAP35</w:t>
      </w:r>
      <w:r w:rsidRPr="006D0FC6">
        <w:rPr>
          <w:rFonts w:cstheme="minorHAnsi"/>
          <w:szCs w:val="22"/>
        </w:rPr>
        <w:tab/>
        <w:t>MHG</w:t>
      </w:r>
      <w:r w:rsidRPr="006D0FC6">
        <w:rPr>
          <w:rFonts w:cstheme="minorHAnsi"/>
          <w:szCs w:val="22"/>
        </w:rPr>
        <w:tab/>
      </w:r>
      <w:r w:rsidRPr="006D0FC6">
        <w:rPr>
          <w:rFonts w:cstheme="minorHAnsi"/>
          <w:szCs w:val="22"/>
        </w:rPr>
        <w:tab/>
        <w:t>Note</w:t>
      </w:r>
    </w:p>
    <w:p w14:paraId="408EBA09" w14:textId="77777777" w:rsidR="006D0FC6" w:rsidRPr="006D0FC6" w:rsidRDefault="006D0FC6" w:rsidP="006D0FC6">
      <w:pPr>
        <w:pStyle w:val="Agenda1"/>
        <w:numPr>
          <w:ilvl w:val="0"/>
          <w:numId w:val="22"/>
        </w:numPr>
        <w:tabs>
          <w:tab w:val="left" w:pos="5387"/>
        </w:tabs>
        <w:rPr>
          <w:rFonts w:cstheme="minorHAnsi"/>
        </w:rPr>
      </w:pPr>
      <w:r w:rsidRPr="006D0FC6">
        <w:rPr>
          <w:rFonts w:cstheme="minorHAnsi"/>
          <w:szCs w:val="22"/>
        </w:rPr>
        <w:t>Decisions made by:</w:t>
      </w:r>
    </w:p>
    <w:p w14:paraId="3E83CE7A"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Council 65</w:t>
      </w:r>
      <w:r w:rsidRPr="006D0FC6">
        <w:rPr>
          <w:rFonts w:cstheme="minorHAnsi"/>
        </w:rPr>
        <w:tab/>
        <w:t>MDC</w:t>
      </w:r>
      <w:r w:rsidRPr="006D0FC6">
        <w:rPr>
          <w:rFonts w:cstheme="minorHAnsi"/>
        </w:rPr>
        <w:tab/>
      </w:r>
      <w:r w:rsidRPr="006D0FC6">
        <w:rPr>
          <w:rFonts w:cstheme="minorHAnsi"/>
        </w:rPr>
        <w:tab/>
        <w:t>Note</w:t>
      </w:r>
    </w:p>
    <w:p w14:paraId="6194E4AD"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Council 67</w:t>
      </w:r>
      <w:r w:rsidRPr="006D0FC6">
        <w:rPr>
          <w:rFonts w:cstheme="minorHAnsi"/>
        </w:rPr>
        <w:tab/>
        <w:t>MDC</w:t>
      </w:r>
      <w:r w:rsidRPr="006D0FC6">
        <w:rPr>
          <w:rFonts w:cstheme="minorHAnsi"/>
        </w:rPr>
        <w:tab/>
      </w:r>
      <w:r w:rsidRPr="006D0FC6">
        <w:rPr>
          <w:rFonts w:cstheme="minorHAnsi"/>
        </w:rPr>
        <w:tab/>
        <w:t>Note</w:t>
      </w:r>
    </w:p>
    <w:p w14:paraId="2815B031"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13</w:t>
      </w:r>
      <w:r w:rsidRPr="006D0FC6">
        <w:rPr>
          <w:rFonts w:cstheme="minorHAnsi"/>
          <w:vertAlign w:val="superscript"/>
        </w:rPr>
        <w:t>th</w:t>
      </w:r>
      <w:r w:rsidRPr="006D0FC6">
        <w:rPr>
          <w:rFonts w:cstheme="minorHAnsi"/>
        </w:rPr>
        <w:t xml:space="preserve"> General Assembly</w:t>
      </w:r>
      <w:r w:rsidRPr="006D0FC6">
        <w:rPr>
          <w:rFonts w:cstheme="minorHAnsi"/>
        </w:rPr>
        <w:tab/>
        <w:t>FZ</w:t>
      </w:r>
      <w:r w:rsidRPr="006D0FC6">
        <w:rPr>
          <w:rFonts w:cstheme="minorHAnsi"/>
        </w:rPr>
        <w:tab/>
      </w:r>
      <w:r w:rsidRPr="006D0FC6">
        <w:rPr>
          <w:rFonts w:cstheme="minorHAnsi"/>
        </w:rPr>
        <w:tab/>
        <w:t>Note</w:t>
      </w:r>
    </w:p>
    <w:p w14:paraId="63151E7E" w14:textId="77777777" w:rsidR="006D0FC6" w:rsidRPr="006D0FC6" w:rsidRDefault="006D0FC6" w:rsidP="006D0FC6">
      <w:pPr>
        <w:pStyle w:val="Agenda1"/>
        <w:numPr>
          <w:ilvl w:val="0"/>
          <w:numId w:val="22"/>
        </w:numPr>
        <w:tabs>
          <w:tab w:val="left" w:pos="5387"/>
        </w:tabs>
        <w:spacing w:after="0"/>
        <w:rPr>
          <w:rFonts w:cstheme="minorHAnsi"/>
          <w:szCs w:val="22"/>
        </w:rPr>
      </w:pPr>
      <w:r w:rsidRPr="006D0FC6">
        <w:rPr>
          <w:rFonts w:cstheme="minorHAnsi"/>
          <w:szCs w:val="22"/>
        </w:rPr>
        <w:t>Revision of “Position on the Development of</w:t>
      </w:r>
    </w:p>
    <w:p w14:paraId="3C3FA7AF" w14:textId="77777777" w:rsidR="006D0FC6" w:rsidRPr="006D0FC6" w:rsidRDefault="006D0FC6" w:rsidP="006D0FC6">
      <w:pPr>
        <w:pStyle w:val="Agenda1"/>
        <w:numPr>
          <w:ilvl w:val="0"/>
          <w:numId w:val="0"/>
        </w:numPr>
        <w:tabs>
          <w:tab w:val="left" w:pos="567"/>
          <w:tab w:val="left" w:pos="5387"/>
        </w:tabs>
        <w:spacing w:before="0"/>
        <w:ind w:left="567"/>
        <w:rPr>
          <w:rFonts w:cstheme="minorHAnsi"/>
          <w:szCs w:val="22"/>
        </w:rPr>
      </w:pPr>
      <w:r w:rsidRPr="006D0FC6">
        <w:rPr>
          <w:rFonts w:cstheme="minorHAnsi"/>
          <w:szCs w:val="22"/>
        </w:rPr>
        <w:t>AtoN Services”</w:t>
      </w:r>
      <w:r w:rsidRPr="006D0FC6">
        <w:rPr>
          <w:rFonts w:cstheme="minorHAnsi"/>
          <w:szCs w:val="22"/>
        </w:rPr>
        <w:tab/>
        <w:t>MDC</w:t>
      </w:r>
      <w:r w:rsidRPr="006D0FC6">
        <w:rPr>
          <w:rFonts w:cstheme="minorHAnsi"/>
          <w:szCs w:val="22"/>
        </w:rPr>
        <w:tab/>
      </w:r>
      <w:r w:rsidRPr="006D0FC6">
        <w:rPr>
          <w:rFonts w:cstheme="minorHAnsi"/>
          <w:szCs w:val="22"/>
        </w:rPr>
        <w:tab/>
        <w:t>Agree</w:t>
      </w:r>
    </w:p>
    <w:p w14:paraId="7110AB3B" w14:textId="77777777" w:rsidR="006D0FC6" w:rsidRPr="006D0FC6" w:rsidRDefault="006D0FC6" w:rsidP="006D0FC6">
      <w:pPr>
        <w:pStyle w:val="Agenda1"/>
        <w:numPr>
          <w:ilvl w:val="0"/>
          <w:numId w:val="22"/>
        </w:numPr>
        <w:tabs>
          <w:tab w:val="left" w:pos="5387"/>
        </w:tabs>
        <w:rPr>
          <w:rFonts w:cstheme="minorHAnsi"/>
        </w:rPr>
      </w:pPr>
      <w:r w:rsidRPr="006D0FC6">
        <w:rPr>
          <w:rFonts w:cstheme="minorHAnsi"/>
        </w:rPr>
        <w:t>Committee information and invitations</w:t>
      </w:r>
      <w:r w:rsidRPr="006D0FC6">
        <w:rPr>
          <w:rFonts w:cstheme="minorHAnsi"/>
        </w:rPr>
        <w:tab/>
        <w:t>VB/AG</w:t>
      </w:r>
      <w:r w:rsidRPr="006D0FC6">
        <w:rPr>
          <w:rFonts w:cstheme="minorHAnsi"/>
        </w:rPr>
        <w:tab/>
      </w:r>
      <w:r w:rsidRPr="006D0FC6">
        <w:rPr>
          <w:rFonts w:cstheme="minorHAnsi"/>
        </w:rPr>
        <w:tab/>
        <w:t>Note</w:t>
      </w:r>
    </w:p>
    <w:p w14:paraId="2785DB4A" w14:textId="77777777" w:rsidR="006D0FC6" w:rsidRPr="006D0FC6" w:rsidRDefault="006D0FC6" w:rsidP="006D0FC6">
      <w:pPr>
        <w:pStyle w:val="Agenda1"/>
        <w:numPr>
          <w:ilvl w:val="0"/>
          <w:numId w:val="22"/>
        </w:numPr>
        <w:tabs>
          <w:tab w:val="left" w:pos="5387"/>
        </w:tabs>
        <w:rPr>
          <w:rFonts w:cstheme="minorHAnsi"/>
        </w:rPr>
      </w:pPr>
      <w:r w:rsidRPr="006D0FC6">
        <w:rPr>
          <w:rFonts w:cstheme="minorHAnsi"/>
        </w:rPr>
        <w:t>Committee responsibilities and coordination</w:t>
      </w:r>
    </w:p>
    <w:p w14:paraId="553A6C3D"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Digital Maritime Services</w:t>
      </w:r>
    </w:p>
    <w:p w14:paraId="3D574F81" w14:textId="77777777" w:rsidR="006D0FC6" w:rsidRPr="006D0FC6" w:rsidRDefault="006D0FC6" w:rsidP="006D0FC6">
      <w:pPr>
        <w:pStyle w:val="Agenda2"/>
        <w:numPr>
          <w:ilvl w:val="0"/>
          <w:numId w:val="0"/>
        </w:numPr>
        <w:tabs>
          <w:tab w:val="left" w:pos="1985"/>
          <w:tab w:val="left" w:pos="5387"/>
        </w:tabs>
        <w:spacing w:before="120"/>
        <w:ind w:left="1418"/>
        <w:rPr>
          <w:rFonts w:cstheme="minorHAnsi"/>
          <w:sz w:val="20"/>
          <w:szCs w:val="20"/>
        </w:rPr>
      </w:pPr>
      <w:r w:rsidRPr="006D0FC6">
        <w:rPr>
          <w:rFonts w:cstheme="minorHAnsi"/>
          <w:sz w:val="20"/>
          <w:szCs w:val="20"/>
        </w:rPr>
        <w:t>7.1.1</w:t>
      </w:r>
      <w:r w:rsidRPr="006D0FC6">
        <w:rPr>
          <w:rFonts w:cstheme="minorHAnsi"/>
          <w:sz w:val="20"/>
          <w:szCs w:val="20"/>
        </w:rPr>
        <w:tab/>
        <w:t>Coordination</w:t>
      </w:r>
      <w:r w:rsidRPr="006D0FC6">
        <w:rPr>
          <w:rFonts w:cstheme="minorHAnsi"/>
          <w:sz w:val="20"/>
          <w:szCs w:val="20"/>
        </w:rPr>
        <w:tab/>
        <w:t>MJ</w:t>
      </w:r>
      <w:r w:rsidRPr="006D0FC6">
        <w:rPr>
          <w:rFonts w:cstheme="minorHAnsi"/>
          <w:sz w:val="20"/>
          <w:szCs w:val="20"/>
        </w:rPr>
        <w:tab/>
        <w:t>Decide</w:t>
      </w:r>
      <w:r w:rsidRPr="006D0FC6">
        <w:rPr>
          <w:rFonts w:cstheme="minorHAnsi"/>
          <w:sz w:val="20"/>
          <w:szCs w:val="20"/>
        </w:rPr>
        <w:tab/>
      </w:r>
      <w:r w:rsidRPr="006D0FC6">
        <w:rPr>
          <w:rFonts w:cstheme="minorHAnsi"/>
          <w:sz w:val="20"/>
          <w:szCs w:val="20"/>
        </w:rPr>
        <w:tab/>
      </w:r>
    </w:p>
    <w:p w14:paraId="5991DE8E" w14:textId="77777777" w:rsidR="006D0FC6" w:rsidRPr="006D0FC6" w:rsidRDefault="006D0FC6" w:rsidP="006D0FC6">
      <w:pPr>
        <w:pStyle w:val="Agenda2"/>
        <w:numPr>
          <w:ilvl w:val="0"/>
          <w:numId w:val="0"/>
        </w:numPr>
        <w:tabs>
          <w:tab w:val="left" w:pos="1985"/>
          <w:tab w:val="left" w:pos="5387"/>
        </w:tabs>
        <w:spacing w:before="120"/>
        <w:ind w:left="1418"/>
        <w:rPr>
          <w:rFonts w:cstheme="minorHAnsi"/>
          <w:sz w:val="20"/>
          <w:szCs w:val="20"/>
        </w:rPr>
      </w:pPr>
      <w:r w:rsidRPr="006D0FC6">
        <w:rPr>
          <w:rFonts w:cstheme="minorHAnsi"/>
          <w:sz w:val="20"/>
          <w:szCs w:val="20"/>
        </w:rPr>
        <w:t>7.1.2</w:t>
      </w:r>
      <w:r w:rsidRPr="006D0FC6">
        <w:rPr>
          <w:rFonts w:cstheme="minorHAnsi"/>
          <w:sz w:val="20"/>
          <w:szCs w:val="20"/>
        </w:rPr>
        <w:tab/>
        <w:t>Work of the IMO-IHO HGDM</w:t>
      </w:r>
      <w:r w:rsidRPr="006D0FC6">
        <w:rPr>
          <w:rFonts w:cstheme="minorHAnsi"/>
          <w:sz w:val="20"/>
          <w:szCs w:val="20"/>
        </w:rPr>
        <w:tab/>
      </w:r>
    </w:p>
    <w:p w14:paraId="4C13CD7E" w14:textId="77777777" w:rsidR="006D0FC6" w:rsidRPr="006D0FC6" w:rsidRDefault="006D0FC6" w:rsidP="006D0FC6">
      <w:pPr>
        <w:pStyle w:val="Agenda2"/>
        <w:numPr>
          <w:ilvl w:val="0"/>
          <w:numId w:val="0"/>
        </w:numPr>
        <w:tabs>
          <w:tab w:val="left" w:pos="1985"/>
          <w:tab w:val="left" w:pos="2694"/>
          <w:tab w:val="left" w:pos="5387"/>
        </w:tabs>
        <w:spacing w:before="120" w:after="0"/>
        <w:ind w:left="1418"/>
        <w:rPr>
          <w:rFonts w:cstheme="minorHAnsi"/>
          <w:sz w:val="18"/>
          <w:szCs w:val="18"/>
        </w:rPr>
      </w:pPr>
      <w:r w:rsidRPr="006D0FC6">
        <w:rPr>
          <w:rFonts w:cstheme="minorHAnsi"/>
          <w:sz w:val="18"/>
          <w:szCs w:val="18"/>
        </w:rPr>
        <w:lastRenderedPageBreak/>
        <w:tab/>
        <w:t>7.1.2.1</w:t>
      </w:r>
      <w:r w:rsidRPr="006D0FC6">
        <w:rPr>
          <w:rFonts w:cstheme="minorHAnsi"/>
          <w:sz w:val="18"/>
          <w:szCs w:val="18"/>
        </w:rPr>
        <w:tab/>
        <w:t>Draft plan for the IHO-IALA</w:t>
      </w:r>
      <w:r w:rsidRPr="006D0FC6">
        <w:rPr>
          <w:rFonts w:cstheme="minorHAnsi"/>
          <w:sz w:val="18"/>
          <w:szCs w:val="18"/>
        </w:rPr>
        <w:tab/>
      </w:r>
    </w:p>
    <w:p w14:paraId="2EBF47CC" w14:textId="77777777" w:rsidR="006D0FC6" w:rsidRPr="006D0FC6" w:rsidRDefault="006D0FC6" w:rsidP="006D0FC6">
      <w:pPr>
        <w:pStyle w:val="Agenda2"/>
        <w:numPr>
          <w:ilvl w:val="0"/>
          <w:numId w:val="0"/>
        </w:numPr>
        <w:tabs>
          <w:tab w:val="left" w:pos="1985"/>
          <w:tab w:val="left" w:pos="2694"/>
          <w:tab w:val="left" w:pos="5387"/>
        </w:tabs>
        <w:ind w:left="1418"/>
        <w:rPr>
          <w:rFonts w:cstheme="minorHAnsi"/>
          <w:sz w:val="18"/>
          <w:szCs w:val="18"/>
        </w:rPr>
      </w:pPr>
      <w:r w:rsidRPr="006D0FC6">
        <w:rPr>
          <w:rFonts w:cstheme="minorHAnsi"/>
          <w:sz w:val="18"/>
          <w:szCs w:val="18"/>
        </w:rPr>
        <w:tab/>
      </w:r>
      <w:r w:rsidRPr="006D0FC6">
        <w:rPr>
          <w:rFonts w:cstheme="minorHAnsi"/>
          <w:sz w:val="18"/>
          <w:szCs w:val="18"/>
        </w:rPr>
        <w:tab/>
        <w:t>submission to HGDM2</w:t>
      </w:r>
      <w:r w:rsidRPr="006D0FC6">
        <w:rPr>
          <w:rFonts w:cstheme="minorHAnsi"/>
          <w:sz w:val="18"/>
          <w:szCs w:val="18"/>
        </w:rPr>
        <w:tab/>
        <w:t>MDC</w:t>
      </w:r>
      <w:r w:rsidRPr="006D0FC6">
        <w:rPr>
          <w:rFonts w:cstheme="minorHAnsi"/>
          <w:sz w:val="18"/>
          <w:szCs w:val="18"/>
        </w:rPr>
        <w:tab/>
        <w:t>Decide</w:t>
      </w:r>
    </w:p>
    <w:p w14:paraId="7B321B99" w14:textId="77777777" w:rsidR="006D0FC6" w:rsidRPr="006D0FC6" w:rsidRDefault="006D0FC6" w:rsidP="006D0FC6">
      <w:pPr>
        <w:pStyle w:val="Agenda2"/>
        <w:numPr>
          <w:ilvl w:val="0"/>
          <w:numId w:val="0"/>
        </w:numPr>
        <w:tabs>
          <w:tab w:val="left" w:pos="1985"/>
          <w:tab w:val="left" w:pos="2694"/>
          <w:tab w:val="left" w:pos="5387"/>
        </w:tabs>
        <w:spacing w:before="120"/>
        <w:ind w:left="1418"/>
        <w:rPr>
          <w:rFonts w:cstheme="minorHAnsi"/>
          <w:sz w:val="18"/>
          <w:szCs w:val="18"/>
        </w:rPr>
      </w:pPr>
      <w:r w:rsidRPr="006D0FC6">
        <w:rPr>
          <w:rFonts w:cstheme="minorHAnsi"/>
          <w:sz w:val="18"/>
          <w:szCs w:val="18"/>
        </w:rPr>
        <w:tab/>
        <w:t>7.1.2.2</w:t>
      </w:r>
      <w:r w:rsidRPr="006D0FC6">
        <w:rPr>
          <w:rFonts w:cstheme="minorHAnsi"/>
          <w:sz w:val="18"/>
          <w:szCs w:val="18"/>
        </w:rPr>
        <w:tab/>
        <w:t>Draft submission to HGDM2</w:t>
      </w:r>
      <w:r w:rsidRPr="006D0FC6">
        <w:rPr>
          <w:rFonts w:cstheme="minorHAnsi"/>
          <w:sz w:val="18"/>
          <w:szCs w:val="18"/>
        </w:rPr>
        <w:tab/>
        <w:t>MJ</w:t>
      </w:r>
      <w:r w:rsidRPr="006D0FC6">
        <w:rPr>
          <w:rFonts w:cstheme="minorHAnsi"/>
          <w:sz w:val="18"/>
          <w:szCs w:val="18"/>
        </w:rPr>
        <w:tab/>
        <w:t>Note</w:t>
      </w:r>
    </w:p>
    <w:p w14:paraId="4C59A927" w14:textId="77777777" w:rsidR="006D0FC6" w:rsidRPr="006D0FC6" w:rsidRDefault="006D0FC6" w:rsidP="006D0FC6">
      <w:pPr>
        <w:pStyle w:val="Agenda2"/>
        <w:numPr>
          <w:ilvl w:val="0"/>
          <w:numId w:val="0"/>
        </w:numPr>
        <w:tabs>
          <w:tab w:val="left" w:pos="1985"/>
          <w:tab w:val="left" w:pos="2694"/>
          <w:tab w:val="left" w:pos="5387"/>
        </w:tabs>
        <w:spacing w:before="120" w:after="0"/>
        <w:ind w:left="1418"/>
        <w:rPr>
          <w:rFonts w:cstheme="minorHAnsi"/>
          <w:sz w:val="18"/>
          <w:szCs w:val="18"/>
        </w:rPr>
      </w:pPr>
      <w:r w:rsidRPr="006D0FC6">
        <w:rPr>
          <w:rFonts w:cstheme="minorHAnsi"/>
          <w:sz w:val="18"/>
          <w:szCs w:val="18"/>
        </w:rPr>
        <w:tab/>
        <w:t>7.1.2.3</w:t>
      </w:r>
      <w:r w:rsidRPr="006D0FC6">
        <w:rPr>
          <w:rFonts w:cstheme="minorHAnsi"/>
          <w:sz w:val="18"/>
          <w:szCs w:val="18"/>
        </w:rPr>
        <w:tab/>
        <w:t>Participation of WMO to the</w:t>
      </w:r>
      <w:r w:rsidRPr="006D0FC6">
        <w:rPr>
          <w:rFonts w:cstheme="minorHAnsi"/>
          <w:sz w:val="18"/>
          <w:szCs w:val="18"/>
        </w:rPr>
        <w:tab/>
        <w:t>MDC</w:t>
      </w:r>
      <w:r w:rsidRPr="006D0FC6">
        <w:rPr>
          <w:rFonts w:cstheme="minorHAnsi"/>
          <w:sz w:val="18"/>
          <w:szCs w:val="18"/>
        </w:rPr>
        <w:tab/>
        <w:t>Note</w:t>
      </w:r>
    </w:p>
    <w:p w14:paraId="26BB1EA7" w14:textId="77777777" w:rsidR="006D0FC6" w:rsidRPr="006D0FC6" w:rsidRDefault="006D0FC6" w:rsidP="006D0FC6">
      <w:pPr>
        <w:pStyle w:val="Agenda2"/>
        <w:numPr>
          <w:ilvl w:val="0"/>
          <w:numId w:val="0"/>
        </w:numPr>
        <w:tabs>
          <w:tab w:val="left" w:pos="1985"/>
          <w:tab w:val="left" w:pos="2694"/>
          <w:tab w:val="left" w:pos="5387"/>
        </w:tabs>
        <w:ind w:left="1418"/>
        <w:rPr>
          <w:rFonts w:cstheme="minorHAnsi"/>
          <w:sz w:val="18"/>
          <w:szCs w:val="18"/>
        </w:rPr>
      </w:pPr>
      <w:r w:rsidRPr="006D0FC6">
        <w:rPr>
          <w:rFonts w:cstheme="minorHAnsi"/>
          <w:sz w:val="18"/>
          <w:szCs w:val="18"/>
        </w:rPr>
        <w:tab/>
      </w:r>
      <w:r w:rsidRPr="006D0FC6">
        <w:rPr>
          <w:rFonts w:cstheme="minorHAnsi"/>
          <w:sz w:val="18"/>
          <w:szCs w:val="18"/>
        </w:rPr>
        <w:tab/>
        <w:t>joint submission to HGDM2</w:t>
      </w:r>
    </w:p>
    <w:p w14:paraId="7393AC34" w14:textId="77777777" w:rsidR="006D0FC6" w:rsidRPr="006D0FC6" w:rsidRDefault="006D0FC6" w:rsidP="006D0FC6">
      <w:pPr>
        <w:pStyle w:val="Agenda2"/>
        <w:numPr>
          <w:ilvl w:val="0"/>
          <w:numId w:val="0"/>
        </w:numPr>
        <w:tabs>
          <w:tab w:val="left" w:pos="1985"/>
          <w:tab w:val="left" w:pos="5387"/>
        </w:tabs>
        <w:spacing w:before="120" w:after="0"/>
        <w:ind w:left="1418"/>
        <w:rPr>
          <w:rFonts w:cstheme="minorHAnsi"/>
          <w:sz w:val="20"/>
          <w:szCs w:val="20"/>
        </w:rPr>
      </w:pPr>
      <w:r w:rsidRPr="006D0FC6">
        <w:rPr>
          <w:rFonts w:cstheme="minorHAnsi"/>
          <w:sz w:val="20"/>
          <w:szCs w:val="20"/>
        </w:rPr>
        <w:t>7.1.3</w:t>
      </w:r>
      <w:r w:rsidRPr="006D0FC6">
        <w:rPr>
          <w:rFonts w:cstheme="minorHAnsi"/>
          <w:sz w:val="20"/>
          <w:szCs w:val="20"/>
        </w:rPr>
        <w:tab/>
        <w:t>Work on other MS templates within</w:t>
      </w:r>
    </w:p>
    <w:p w14:paraId="0342484C" w14:textId="77777777" w:rsidR="006D0FC6" w:rsidRPr="006D0FC6" w:rsidRDefault="006D0FC6" w:rsidP="006D0FC6">
      <w:pPr>
        <w:pStyle w:val="Agenda2"/>
        <w:numPr>
          <w:ilvl w:val="0"/>
          <w:numId w:val="0"/>
        </w:numPr>
        <w:tabs>
          <w:tab w:val="left" w:pos="1985"/>
          <w:tab w:val="left" w:pos="5387"/>
        </w:tabs>
        <w:ind w:left="1418"/>
        <w:rPr>
          <w:rFonts w:cstheme="minorHAnsi"/>
          <w:sz w:val="20"/>
          <w:szCs w:val="20"/>
        </w:rPr>
      </w:pPr>
      <w:r w:rsidRPr="006D0FC6">
        <w:rPr>
          <w:rFonts w:cstheme="minorHAnsi"/>
          <w:sz w:val="20"/>
          <w:szCs w:val="20"/>
        </w:rPr>
        <w:tab/>
        <w:t>ARM Committee</w:t>
      </w:r>
      <w:r w:rsidRPr="006D0FC6">
        <w:rPr>
          <w:rFonts w:cstheme="minorHAnsi"/>
          <w:sz w:val="20"/>
          <w:szCs w:val="20"/>
        </w:rPr>
        <w:tab/>
        <w:t>MJ</w:t>
      </w:r>
      <w:r w:rsidRPr="006D0FC6">
        <w:rPr>
          <w:rFonts w:cstheme="minorHAnsi"/>
          <w:sz w:val="20"/>
          <w:szCs w:val="20"/>
        </w:rPr>
        <w:tab/>
        <w:t>Consider</w:t>
      </w:r>
    </w:p>
    <w:p w14:paraId="20DC3366" w14:textId="77777777" w:rsidR="006D0FC6" w:rsidRPr="006D0FC6" w:rsidRDefault="006D0FC6" w:rsidP="006D0FC6">
      <w:pPr>
        <w:pStyle w:val="Agenda2"/>
        <w:numPr>
          <w:ilvl w:val="0"/>
          <w:numId w:val="0"/>
        </w:numPr>
        <w:tabs>
          <w:tab w:val="left" w:pos="1985"/>
          <w:tab w:val="left" w:pos="5387"/>
        </w:tabs>
        <w:ind w:left="1418"/>
        <w:rPr>
          <w:rFonts w:cstheme="minorHAnsi"/>
          <w:sz w:val="20"/>
          <w:szCs w:val="20"/>
        </w:rPr>
      </w:pPr>
      <w:r w:rsidRPr="006D0FC6">
        <w:rPr>
          <w:rFonts w:cstheme="minorHAnsi"/>
          <w:sz w:val="20"/>
          <w:szCs w:val="20"/>
        </w:rPr>
        <w:t>7.1.4</w:t>
      </w:r>
      <w:r w:rsidRPr="006D0FC6">
        <w:rPr>
          <w:rFonts w:cstheme="minorHAnsi"/>
          <w:sz w:val="20"/>
          <w:szCs w:val="20"/>
        </w:rPr>
        <w:tab/>
        <w:t>Completion of the IALA guidelines</w:t>
      </w:r>
    </w:p>
    <w:p w14:paraId="3AAC94D8"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Data modelling</w:t>
      </w:r>
    </w:p>
    <w:p w14:paraId="09D6E336" w14:textId="77777777" w:rsidR="006D0FC6" w:rsidRPr="006D0FC6" w:rsidRDefault="006D0FC6" w:rsidP="006D0FC6">
      <w:pPr>
        <w:pStyle w:val="Agenda2"/>
        <w:numPr>
          <w:ilvl w:val="0"/>
          <w:numId w:val="0"/>
        </w:numPr>
        <w:tabs>
          <w:tab w:val="num" w:pos="1418"/>
          <w:tab w:val="left" w:pos="1985"/>
          <w:tab w:val="left" w:pos="5387"/>
        </w:tabs>
        <w:spacing w:before="120"/>
        <w:ind w:left="1418"/>
        <w:rPr>
          <w:rFonts w:cstheme="minorHAnsi"/>
          <w:sz w:val="20"/>
          <w:szCs w:val="20"/>
        </w:rPr>
      </w:pPr>
      <w:r w:rsidRPr="006D0FC6">
        <w:rPr>
          <w:rFonts w:cstheme="minorHAnsi"/>
          <w:sz w:val="20"/>
          <w:szCs w:val="20"/>
        </w:rPr>
        <w:t>7.2.1</w:t>
      </w:r>
      <w:r w:rsidRPr="006D0FC6">
        <w:rPr>
          <w:rFonts w:cstheme="minorHAnsi"/>
          <w:sz w:val="20"/>
          <w:szCs w:val="20"/>
        </w:rPr>
        <w:tab/>
        <w:t>S-100 &amp; S-200 coordination</w:t>
      </w:r>
      <w:r w:rsidRPr="006D0FC6">
        <w:rPr>
          <w:rFonts w:cstheme="minorHAnsi"/>
          <w:sz w:val="20"/>
          <w:szCs w:val="20"/>
        </w:rPr>
        <w:tab/>
        <w:t>DL</w:t>
      </w:r>
      <w:r w:rsidRPr="006D0FC6">
        <w:rPr>
          <w:rFonts w:cstheme="minorHAnsi"/>
          <w:sz w:val="20"/>
          <w:szCs w:val="20"/>
        </w:rPr>
        <w:tab/>
        <w:t>Decide</w:t>
      </w:r>
    </w:p>
    <w:p w14:paraId="13D73FB3" w14:textId="77777777" w:rsidR="006D0FC6" w:rsidRPr="006D0FC6" w:rsidRDefault="006D0FC6" w:rsidP="006D0FC6">
      <w:pPr>
        <w:pStyle w:val="Agenda2"/>
        <w:numPr>
          <w:ilvl w:val="0"/>
          <w:numId w:val="0"/>
        </w:numPr>
        <w:tabs>
          <w:tab w:val="num" w:pos="1418"/>
          <w:tab w:val="left" w:pos="1985"/>
          <w:tab w:val="left" w:pos="5387"/>
        </w:tabs>
        <w:spacing w:after="0"/>
        <w:ind w:left="1418"/>
        <w:rPr>
          <w:rFonts w:cstheme="minorHAnsi"/>
          <w:sz w:val="20"/>
          <w:szCs w:val="20"/>
        </w:rPr>
      </w:pPr>
      <w:r w:rsidRPr="006D0FC6">
        <w:rPr>
          <w:rFonts w:cstheme="minorHAnsi"/>
          <w:sz w:val="20"/>
          <w:szCs w:val="20"/>
        </w:rPr>
        <w:t>7.2.2</w:t>
      </w:r>
      <w:r w:rsidRPr="006D0FC6">
        <w:rPr>
          <w:rFonts w:cstheme="minorHAnsi"/>
          <w:sz w:val="20"/>
          <w:szCs w:val="20"/>
        </w:rPr>
        <w:tab/>
        <w:t>Work by Korea (MOF &amp; KRISO) in</w:t>
      </w:r>
      <w:r w:rsidRPr="006D0FC6">
        <w:rPr>
          <w:rFonts w:cstheme="minorHAnsi"/>
          <w:sz w:val="20"/>
          <w:szCs w:val="20"/>
        </w:rPr>
        <w:tab/>
        <w:t>MJ</w:t>
      </w:r>
      <w:r w:rsidRPr="006D0FC6">
        <w:rPr>
          <w:rFonts w:cstheme="minorHAnsi"/>
          <w:sz w:val="20"/>
          <w:szCs w:val="20"/>
        </w:rPr>
        <w:tab/>
        <w:t>Note</w:t>
      </w:r>
    </w:p>
    <w:p w14:paraId="43B36887"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ab/>
        <w:t>cooperation with IALA</w:t>
      </w:r>
    </w:p>
    <w:p w14:paraId="54BDED37" w14:textId="77777777" w:rsidR="006D0FC6" w:rsidRPr="006D0FC6" w:rsidRDefault="006D0FC6" w:rsidP="006D0FC6">
      <w:pPr>
        <w:pStyle w:val="Agenda2"/>
        <w:numPr>
          <w:ilvl w:val="0"/>
          <w:numId w:val="0"/>
        </w:numPr>
        <w:tabs>
          <w:tab w:val="num" w:pos="1418"/>
          <w:tab w:val="left" w:pos="1985"/>
          <w:tab w:val="left" w:pos="5387"/>
        </w:tabs>
        <w:spacing w:before="120" w:after="0"/>
        <w:ind w:left="1418"/>
        <w:rPr>
          <w:rFonts w:cstheme="minorHAnsi"/>
          <w:sz w:val="20"/>
          <w:szCs w:val="20"/>
        </w:rPr>
      </w:pPr>
      <w:r w:rsidRPr="006D0FC6">
        <w:rPr>
          <w:rFonts w:cstheme="minorHAnsi"/>
          <w:sz w:val="20"/>
          <w:szCs w:val="20"/>
        </w:rPr>
        <w:t>7.2.3</w:t>
      </w:r>
      <w:r w:rsidRPr="006D0FC6">
        <w:rPr>
          <w:rFonts w:cstheme="minorHAnsi"/>
          <w:sz w:val="20"/>
          <w:szCs w:val="20"/>
        </w:rPr>
        <w:tab/>
        <w:t>S-211 Port Call message and VTS</w:t>
      </w:r>
    </w:p>
    <w:p w14:paraId="15423F95"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ab/>
        <w:t>Operations</w:t>
      </w:r>
    </w:p>
    <w:p w14:paraId="298E007C" w14:textId="77777777" w:rsidR="006D0FC6" w:rsidRPr="006D0FC6" w:rsidRDefault="006D0FC6" w:rsidP="006D0FC6">
      <w:pPr>
        <w:pStyle w:val="Agenda2"/>
        <w:numPr>
          <w:ilvl w:val="0"/>
          <w:numId w:val="0"/>
        </w:numPr>
        <w:tabs>
          <w:tab w:val="left" w:pos="1985"/>
          <w:tab w:val="left" w:pos="2694"/>
          <w:tab w:val="left" w:pos="5387"/>
        </w:tabs>
        <w:spacing w:before="120" w:after="0"/>
        <w:ind w:left="1418"/>
        <w:rPr>
          <w:rFonts w:cstheme="minorHAnsi"/>
          <w:sz w:val="18"/>
          <w:szCs w:val="18"/>
        </w:rPr>
      </w:pPr>
      <w:r w:rsidRPr="006D0FC6">
        <w:rPr>
          <w:rFonts w:cstheme="minorHAnsi"/>
          <w:sz w:val="18"/>
          <w:szCs w:val="18"/>
        </w:rPr>
        <w:tab/>
        <w:t>7.2.3.1</w:t>
      </w:r>
      <w:r w:rsidRPr="006D0FC6">
        <w:rPr>
          <w:rFonts w:cstheme="minorHAnsi"/>
          <w:sz w:val="18"/>
          <w:szCs w:val="18"/>
        </w:rPr>
        <w:tab/>
        <w:t>New leadership for IPCDMC</w:t>
      </w:r>
      <w:r w:rsidRPr="006D0FC6">
        <w:rPr>
          <w:rFonts w:cstheme="minorHAnsi"/>
          <w:sz w:val="18"/>
          <w:szCs w:val="18"/>
        </w:rPr>
        <w:tab/>
        <w:t>MDC</w:t>
      </w:r>
      <w:r w:rsidRPr="006D0FC6">
        <w:rPr>
          <w:rFonts w:cstheme="minorHAnsi"/>
          <w:sz w:val="18"/>
          <w:szCs w:val="18"/>
        </w:rPr>
        <w:tab/>
        <w:t>Note</w:t>
      </w:r>
    </w:p>
    <w:p w14:paraId="47B56838" w14:textId="77777777" w:rsidR="006D0FC6" w:rsidRPr="006D0FC6" w:rsidRDefault="006D0FC6" w:rsidP="006D0FC6">
      <w:pPr>
        <w:pStyle w:val="Agenda2"/>
        <w:numPr>
          <w:ilvl w:val="0"/>
          <w:numId w:val="0"/>
        </w:numPr>
        <w:tabs>
          <w:tab w:val="left" w:pos="1985"/>
          <w:tab w:val="left" w:pos="2694"/>
          <w:tab w:val="left" w:pos="5387"/>
        </w:tabs>
        <w:spacing w:before="120" w:after="0"/>
        <w:ind w:left="1418"/>
        <w:rPr>
          <w:rFonts w:cstheme="minorHAnsi"/>
          <w:sz w:val="18"/>
          <w:szCs w:val="18"/>
        </w:rPr>
      </w:pPr>
      <w:r w:rsidRPr="006D0FC6">
        <w:rPr>
          <w:rFonts w:cstheme="minorHAnsi"/>
          <w:sz w:val="18"/>
          <w:szCs w:val="18"/>
        </w:rPr>
        <w:tab/>
        <w:t>7.2.3.2</w:t>
      </w:r>
      <w:r w:rsidRPr="006D0FC6">
        <w:rPr>
          <w:rFonts w:cstheme="minorHAnsi"/>
          <w:sz w:val="18"/>
          <w:szCs w:val="18"/>
        </w:rPr>
        <w:tab/>
        <w:t>IPCDMC and IHMA</w:t>
      </w:r>
      <w:r w:rsidRPr="006D0FC6">
        <w:rPr>
          <w:rFonts w:cstheme="minorHAnsi"/>
          <w:sz w:val="18"/>
          <w:szCs w:val="18"/>
        </w:rPr>
        <w:tab/>
        <w:t>MDC</w:t>
      </w:r>
      <w:r w:rsidRPr="006D0FC6">
        <w:rPr>
          <w:rFonts w:cstheme="minorHAnsi"/>
          <w:sz w:val="18"/>
          <w:szCs w:val="18"/>
        </w:rPr>
        <w:tab/>
        <w:t>Decide</w:t>
      </w:r>
    </w:p>
    <w:p w14:paraId="156BF7A6" w14:textId="77777777" w:rsidR="006D0FC6" w:rsidRPr="006D0FC6" w:rsidRDefault="006D0FC6" w:rsidP="006D0FC6">
      <w:pPr>
        <w:pStyle w:val="Agenda2"/>
        <w:numPr>
          <w:ilvl w:val="0"/>
          <w:numId w:val="0"/>
        </w:numPr>
        <w:tabs>
          <w:tab w:val="num" w:pos="1418"/>
          <w:tab w:val="left" w:pos="1985"/>
          <w:tab w:val="left" w:pos="5387"/>
        </w:tabs>
        <w:spacing w:before="120" w:after="0"/>
        <w:ind w:left="1418"/>
        <w:rPr>
          <w:rFonts w:cstheme="minorHAnsi"/>
          <w:sz w:val="20"/>
          <w:szCs w:val="20"/>
        </w:rPr>
      </w:pPr>
      <w:r w:rsidRPr="006D0FC6">
        <w:rPr>
          <w:rFonts w:cstheme="minorHAnsi"/>
          <w:sz w:val="20"/>
          <w:szCs w:val="20"/>
        </w:rPr>
        <w:t>7.2.4</w:t>
      </w:r>
      <w:r w:rsidRPr="006D0FC6">
        <w:rPr>
          <w:rFonts w:cstheme="minorHAnsi"/>
          <w:sz w:val="20"/>
          <w:szCs w:val="20"/>
        </w:rPr>
        <w:tab/>
        <w:t>Maritime Resource Names</w:t>
      </w:r>
    </w:p>
    <w:p w14:paraId="6A0863D5" w14:textId="77777777" w:rsidR="006D0FC6" w:rsidRPr="006D0FC6" w:rsidRDefault="006D0FC6" w:rsidP="006D0FC6">
      <w:pPr>
        <w:pStyle w:val="Agenda2"/>
        <w:numPr>
          <w:ilvl w:val="0"/>
          <w:numId w:val="0"/>
        </w:numPr>
        <w:tabs>
          <w:tab w:val="left" w:pos="1985"/>
          <w:tab w:val="left" w:pos="2694"/>
          <w:tab w:val="left" w:pos="5387"/>
        </w:tabs>
        <w:spacing w:before="120" w:after="0"/>
        <w:ind w:left="1418"/>
        <w:rPr>
          <w:rFonts w:cstheme="minorHAnsi"/>
          <w:sz w:val="18"/>
          <w:szCs w:val="18"/>
        </w:rPr>
      </w:pPr>
      <w:r w:rsidRPr="006D0FC6">
        <w:rPr>
          <w:rFonts w:cstheme="minorHAnsi"/>
          <w:sz w:val="18"/>
          <w:szCs w:val="18"/>
        </w:rPr>
        <w:tab/>
        <w:t>7.2.4.1</w:t>
      </w:r>
      <w:r w:rsidRPr="006D0FC6">
        <w:rPr>
          <w:rFonts w:cstheme="minorHAnsi"/>
          <w:sz w:val="18"/>
          <w:szCs w:val="18"/>
        </w:rPr>
        <w:tab/>
        <w:t>Current status</w:t>
      </w:r>
      <w:r w:rsidRPr="006D0FC6">
        <w:rPr>
          <w:rFonts w:cstheme="minorHAnsi"/>
          <w:sz w:val="18"/>
          <w:szCs w:val="18"/>
        </w:rPr>
        <w:tab/>
        <w:t>MJ</w:t>
      </w:r>
    </w:p>
    <w:p w14:paraId="5EEADBFC" w14:textId="77777777" w:rsidR="006D0FC6" w:rsidRPr="006D0FC6" w:rsidRDefault="006D0FC6" w:rsidP="006D0FC6">
      <w:pPr>
        <w:pStyle w:val="Agenda2"/>
        <w:numPr>
          <w:ilvl w:val="0"/>
          <w:numId w:val="0"/>
        </w:numPr>
        <w:tabs>
          <w:tab w:val="left" w:pos="1985"/>
          <w:tab w:val="left" w:pos="2694"/>
          <w:tab w:val="left" w:pos="5387"/>
        </w:tabs>
        <w:spacing w:before="120" w:after="0"/>
        <w:ind w:left="1418"/>
        <w:rPr>
          <w:rFonts w:cstheme="minorHAnsi"/>
          <w:sz w:val="18"/>
          <w:szCs w:val="18"/>
        </w:rPr>
      </w:pPr>
      <w:r w:rsidRPr="006D0FC6">
        <w:rPr>
          <w:rFonts w:cstheme="minorHAnsi"/>
          <w:sz w:val="18"/>
          <w:szCs w:val="18"/>
        </w:rPr>
        <w:lastRenderedPageBreak/>
        <w:tab/>
        <w:t>7.2.4.2</w:t>
      </w:r>
      <w:r w:rsidRPr="006D0FC6">
        <w:rPr>
          <w:rFonts w:cstheme="minorHAnsi"/>
          <w:sz w:val="18"/>
          <w:szCs w:val="18"/>
        </w:rPr>
        <w:tab/>
        <w:t>Importance of the IHO view of</w:t>
      </w:r>
    </w:p>
    <w:p w14:paraId="73064B2E" w14:textId="77777777" w:rsidR="006D0FC6" w:rsidRPr="006D0FC6" w:rsidRDefault="006D0FC6" w:rsidP="006D0FC6">
      <w:pPr>
        <w:pStyle w:val="Agenda2"/>
        <w:numPr>
          <w:ilvl w:val="0"/>
          <w:numId w:val="0"/>
        </w:numPr>
        <w:tabs>
          <w:tab w:val="left" w:pos="1985"/>
          <w:tab w:val="left" w:pos="2694"/>
          <w:tab w:val="left" w:pos="5387"/>
        </w:tabs>
        <w:spacing w:after="0"/>
        <w:ind w:left="1418"/>
        <w:rPr>
          <w:rFonts w:cstheme="minorHAnsi"/>
          <w:sz w:val="18"/>
          <w:szCs w:val="18"/>
        </w:rPr>
      </w:pPr>
      <w:r w:rsidRPr="006D0FC6">
        <w:rPr>
          <w:rFonts w:cstheme="minorHAnsi"/>
          <w:sz w:val="18"/>
          <w:szCs w:val="18"/>
        </w:rPr>
        <w:tab/>
      </w:r>
      <w:r w:rsidRPr="006D0FC6">
        <w:rPr>
          <w:rFonts w:cstheme="minorHAnsi"/>
          <w:sz w:val="18"/>
          <w:szCs w:val="18"/>
        </w:rPr>
        <w:tab/>
        <w:t>MRN and the capacity problem</w:t>
      </w:r>
    </w:p>
    <w:p w14:paraId="537F0E7C" w14:textId="77777777" w:rsidR="006D0FC6" w:rsidRPr="006D0FC6" w:rsidRDefault="006D0FC6" w:rsidP="006D0FC6">
      <w:pPr>
        <w:pStyle w:val="Agenda2"/>
        <w:numPr>
          <w:ilvl w:val="0"/>
          <w:numId w:val="0"/>
        </w:numPr>
        <w:tabs>
          <w:tab w:val="left" w:pos="1985"/>
          <w:tab w:val="left" w:pos="2694"/>
          <w:tab w:val="left" w:pos="5387"/>
        </w:tabs>
        <w:spacing w:after="0"/>
        <w:ind w:left="1418"/>
        <w:rPr>
          <w:rFonts w:cstheme="minorHAnsi"/>
          <w:sz w:val="18"/>
          <w:szCs w:val="18"/>
        </w:rPr>
      </w:pPr>
      <w:r w:rsidRPr="006D0FC6">
        <w:rPr>
          <w:rFonts w:cstheme="minorHAnsi"/>
          <w:sz w:val="18"/>
          <w:szCs w:val="18"/>
        </w:rPr>
        <w:tab/>
      </w:r>
      <w:r w:rsidRPr="006D0FC6">
        <w:rPr>
          <w:rFonts w:cstheme="minorHAnsi"/>
          <w:sz w:val="18"/>
          <w:szCs w:val="18"/>
        </w:rPr>
        <w:tab/>
        <w:t>Of S-100</w:t>
      </w:r>
      <w:r w:rsidRPr="006D0FC6">
        <w:rPr>
          <w:rFonts w:cstheme="minorHAnsi"/>
          <w:sz w:val="18"/>
          <w:szCs w:val="18"/>
        </w:rPr>
        <w:tab/>
        <w:t>MJ</w:t>
      </w:r>
      <w:r w:rsidRPr="006D0FC6">
        <w:rPr>
          <w:rFonts w:cstheme="minorHAnsi"/>
          <w:sz w:val="18"/>
          <w:szCs w:val="18"/>
        </w:rPr>
        <w:tab/>
        <w:t>Consider</w:t>
      </w:r>
    </w:p>
    <w:p w14:paraId="4C5B7EBE" w14:textId="77777777" w:rsidR="006D0FC6" w:rsidRPr="006D0FC6" w:rsidRDefault="006D0FC6" w:rsidP="006D0FC6">
      <w:pPr>
        <w:pStyle w:val="Agenda2"/>
        <w:numPr>
          <w:ilvl w:val="0"/>
          <w:numId w:val="0"/>
        </w:numPr>
        <w:tabs>
          <w:tab w:val="left" w:pos="1985"/>
          <w:tab w:val="left" w:pos="2694"/>
          <w:tab w:val="left" w:pos="5387"/>
        </w:tabs>
        <w:spacing w:before="120" w:after="0"/>
        <w:ind w:left="1418"/>
        <w:rPr>
          <w:rFonts w:cstheme="minorHAnsi"/>
          <w:sz w:val="18"/>
          <w:szCs w:val="18"/>
        </w:rPr>
      </w:pPr>
      <w:r w:rsidRPr="006D0FC6">
        <w:rPr>
          <w:rFonts w:cstheme="minorHAnsi"/>
          <w:sz w:val="18"/>
          <w:szCs w:val="18"/>
        </w:rPr>
        <w:tab/>
        <w:t>7.2.4.3</w:t>
      </w:r>
      <w:r w:rsidRPr="006D0FC6">
        <w:rPr>
          <w:rFonts w:cstheme="minorHAnsi"/>
          <w:sz w:val="18"/>
          <w:szCs w:val="18"/>
        </w:rPr>
        <w:tab/>
        <w:t>Ongoing development</w:t>
      </w:r>
      <w:r w:rsidRPr="006D0FC6">
        <w:rPr>
          <w:rFonts w:cstheme="minorHAnsi"/>
          <w:sz w:val="18"/>
          <w:szCs w:val="18"/>
        </w:rPr>
        <w:tab/>
        <w:t>MJ</w:t>
      </w:r>
      <w:r w:rsidRPr="006D0FC6">
        <w:rPr>
          <w:rFonts w:cstheme="minorHAnsi"/>
          <w:sz w:val="18"/>
          <w:szCs w:val="18"/>
        </w:rPr>
        <w:tab/>
        <w:t>Note</w:t>
      </w:r>
    </w:p>
    <w:p w14:paraId="6D1A14BD"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Connectivity</w:t>
      </w:r>
    </w:p>
    <w:p w14:paraId="1C9A8F13" w14:textId="77777777" w:rsidR="006D0FC6" w:rsidRPr="006D0FC6" w:rsidRDefault="006D0FC6" w:rsidP="006D0FC6">
      <w:pPr>
        <w:pStyle w:val="Agenda2"/>
        <w:numPr>
          <w:ilvl w:val="0"/>
          <w:numId w:val="0"/>
        </w:numPr>
        <w:tabs>
          <w:tab w:val="num" w:pos="1418"/>
          <w:tab w:val="left" w:pos="1985"/>
          <w:tab w:val="left" w:pos="5387"/>
        </w:tabs>
        <w:spacing w:before="120" w:after="0"/>
        <w:ind w:left="1418"/>
        <w:rPr>
          <w:rFonts w:cstheme="minorHAnsi"/>
          <w:sz w:val="20"/>
          <w:szCs w:val="20"/>
        </w:rPr>
      </w:pPr>
      <w:r w:rsidRPr="006D0FC6">
        <w:rPr>
          <w:rFonts w:cstheme="minorHAnsi"/>
          <w:sz w:val="20"/>
          <w:szCs w:val="20"/>
        </w:rPr>
        <w:t>7.3.1</w:t>
      </w:r>
      <w:r w:rsidRPr="006D0FC6">
        <w:rPr>
          <w:rFonts w:cstheme="minorHAnsi"/>
          <w:sz w:val="20"/>
          <w:szCs w:val="20"/>
        </w:rPr>
        <w:tab/>
        <w:t>VDES status and the attitude of</w:t>
      </w:r>
    </w:p>
    <w:p w14:paraId="706F7B7B" w14:textId="77777777" w:rsidR="006D0FC6" w:rsidRPr="006D0FC6" w:rsidRDefault="006D0FC6" w:rsidP="006D0FC6">
      <w:pPr>
        <w:pStyle w:val="Agenda2"/>
        <w:numPr>
          <w:ilvl w:val="0"/>
          <w:numId w:val="0"/>
        </w:numPr>
        <w:tabs>
          <w:tab w:val="num" w:pos="1418"/>
          <w:tab w:val="left" w:pos="1985"/>
          <w:tab w:val="left" w:pos="5387"/>
        </w:tabs>
        <w:spacing w:after="0"/>
        <w:ind w:left="1418"/>
        <w:rPr>
          <w:rFonts w:cstheme="minorHAnsi"/>
          <w:sz w:val="20"/>
          <w:szCs w:val="20"/>
        </w:rPr>
      </w:pPr>
      <w:r w:rsidRPr="006D0FC6">
        <w:rPr>
          <w:rFonts w:cstheme="minorHAnsi"/>
          <w:sz w:val="20"/>
          <w:szCs w:val="20"/>
        </w:rPr>
        <w:tab/>
        <w:t>coastal authorities</w:t>
      </w:r>
      <w:r w:rsidRPr="006D0FC6">
        <w:rPr>
          <w:rFonts w:cstheme="minorHAnsi"/>
          <w:sz w:val="20"/>
          <w:szCs w:val="20"/>
        </w:rPr>
        <w:tab/>
        <w:t>MDC</w:t>
      </w:r>
      <w:r w:rsidRPr="006D0FC6">
        <w:rPr>
          <w:rFonts w:cstheme="minorHAnsi"/>
          <w:sz w:val="20"/>
          <w:szCs w:val="20"/>
        </w:rPr>
        <w:tab/>
        <w:t>Consider</w:t>
      </w:r>
    </w:p>
    <w:p w14:paraId="7FE104A2" w14:textId="77777777" w:rsidR="006D0FC6" w:rsidRPr="006D0FC6" w:rsidRDefault="006D0FC6" w:rsidP="006D0FC6">
      <w:pPr>
        <w:pStyle w:val="Agenda2"/>
        <w:numPr>
          <w:ilvl w:val="0"/>
          <w:numId w:val="0"/>
        </w:numPr>
        <w:tabs>
          <w:tab w:val="num" w:pos="1418"/>
          <w:tab w:val="left" w:pos="1985"/>
          <w:tab w:val="left" w:pos="5387"/>
        </w:tabs>
        <w:spacing w:before="120"/>
        <w:ind w:left="1418"/>
        <w:rPr>
          <w:rFonts w:cstheme="minorHAnsi"/>
          <w:sz w:val="20"/>
          <w:szCs w:val="20"/>
        </w:rPr>
      </w:pPr>
      <w:r w:rsidRPr="006D0FC6">
        <w:rPr>
          <w:rFonts w:cstheme="minorHAnsi"/>
          <w:sz w:val="20"/>
          <w:szCs w:val="20"/>
        </w:rPr>
        <w:t>7.3.2</w:t>
      </w:r>
      <w:r w:rsidRPr="006D0FC6">
        <w:rPr>
          <w:rFonts w:cstheme="minorHAnsi"/>
          <w:sz w:val="20"/>
          <w:szCs w:val="20"/>
        </w:rPr>
        <w:tab/>
        <w:t>VDES operational trials</w:t>
      </w:r>
      <w:r w:rsidRPr="006D0FC6">
        <w:rPr>
          <w:rFonts w:cstheme="minorHAnsi"/>
          <w:sz w:val="20"/>
          <w:szCs w:val="20"/>
        </w:rPr>
        <w:tab/>
        <w:t>HN</w:t>
      </w:r>
      <w:r w:rsidRPr="006D0FC6">
        <w:rPr>
          <w:rFonts w:cstheme="minorHAnsi"/>
          <w:sz w:val="20"/>
          <w:szCs w:val="20"/>
        </w:rPr>
        <w:tab/>
        <w:t>Consider</w:t>
      </w:r>
    </w:p>
    <w:p w14:paraId="767BAADE" w14:textId="77777777" w:rsidR="006D0FC6" w:rsidRPr="006D0FC6" w:rsidRDefault="006D0FC6" w:rsidP="006D0FC6">
      <w:pPr>
        <w:pStyle w:val="Agenda2"/>
        <w:numPr>
          <w:ilvl w:val="0"/>
          <w:numId w:val="0"/>
        </w:numPr>
        <w:tabs>
          <w:tab w:val="num" w:pos="1418"/>
          <w:tab w:val="left" w:pos="1985"/>
          <w:tab w:val="left" w:pos="5387"/>
        </w:tabs>
        <w:spacing w:before="120"/>
        <w:ind w:left="1418"/>
        <w:rPr>
          <w:rFonts w:cstheme="minorHAnsi"/>
          <w:sz w:val="20"/>
          <w:szCs w:val="20"/>
        </w:rPr>
      </w:pPr>
      <w:r w:rsidRPr="006D0FC6">
        <w:rPr>
          <w:rFonts w:cstheme="minorHAnsi"/>
          <w:sz w:val="20"/>
          <w:szCs w:val="20"/>
        </w:rPr>
        <w:t>7.3.3</w:t>
      </w:r>
      <w:r w:rsidRPr="006D0FC6">
        <w:rPr>
          <w:rFonts w:cstheme="minorHAnsi"/>
          <w:sz w:val="20"/>
          <w:szCs w:val="20"/>
        </w:rPr>
        <w:tab/>
        <w:t>3GPP</w:t>
      </w:r>
      <w:r w:rsidRPr="006D0FC6">
        <w:rPr>
          <w:rFonts w:cstheme="minorHAnsi"/>
          <w:sz w:val="20"/>
          <w:szCs w:val="20"/>
        </w:rPr>
        <w:tab/>
        <w:t>MJ</w:t>
      </w:r>
    </w:p>
    <w:p w14:paraId="0156F5C5" w14:textId="77777777" w:rsidR="006D0FC6" w:rsidRPr="006D0FC6" w:rsidRDefault="006D0FC6" w:rsidP="006D0FC6">
      <w:pPr>
        <w:pStyle w:val="Agenda2"/>
        <w:numPr>
          <w:ilvl w:val="0"/>
          <w:numId w:val="0"/>
        </w:numPr>
        <w:tabs>
          <w:tab w:val="num" w:pos="1418"/>
          <w:tab w:val="left" w:pos="1985"/>
          <w:tab w:val="left" w:pos="5387"/>
        </w:tabs>
        <w:spacing w:before="120" w:after="0"/>
        <w:ind w:left="1418"/>
        <w:rPr>
          <w:rFonts w:cstheme="minorHAnsi"/>
          <w:sz w:val="20"/>
          <w:szCs w:val="20"/>
        </w:rPr>
      </w:pPr>
      <w:r w:rsidRPr="006D0FC6">
        <w:rPr>
          <w:rFonts w:cstheme="minorHAnsi"/>
          <w:sz w:val="20"/>
          <w:szCs w:val="20"/>
        </w:rPr>
        <w:t>7.3.4</w:t>
      </w:r>
      <w:r w:rsidRPr="006D0FC6">
        <w:rPr>
          <w:rFonts w:cstheme="minorHAnsi"/>
          <w:sz w:val="20"/>
          <w:szCs w:val="20"/>
        </w:rPr>
        <w:tab/>
        <w:t>Maintaining awareness of connectivity</w:t>
      </w:r>
    </w:p>
    <w:p w14:paraId="001F486F" w14:textId="77777777" w:rsidR="006D0FC6" w:rsidRPr="006D0FC6" w:rsidRDefault="006D0FC6" w:rsidP="006D0FC6">
      <w:pPr>
        <w:pStyle w:val="Agenda2"/>
        <w:numPr>
          <w:ilvl w:val="0"/>
          <w:numId w:val="0"/>
        </w:numPr>
        <w:tabs>
          <w:tab w:val="num" w:pos="1418"/>
          <w:tab w:val="left" w:pos="1985"/>
          <w:tab w:val="left" w:pos="5387"/>
        </w:tabs>
        <w:spacing w:after="0"/>
        <w:ind w:left="1418"/>
        <w:rPr>
          <w:rFonts w:cstheme="minorHAnsi"/>
          <w:sz w:val="20"/>
          <w:szCs w:val="20"/>
        </w:rPr>
      </w:pPr>
      <w:r w:rsidRPr="006D0FC6">
        <w:rPr>
          <w:rFonts w:cstheme="minorHAnsi"/>
          <w:sz w:val="20"/>
          <w:szCs w:val="20"/>
        </w:rPr>
        <w:tab/>
        <w:t>developments affecting promulgation</w:t>
      </w:r>
    </w:p>
    <w:p w14:paraId="4B2A70D7"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ab/>
        <w:t>of MSI</w:t>
      </w:r>
      <w:r w:rsidRPr="006D0FC6">
        <w:rPr>
          <w:rFonts w:cstheme="minorHAnsi"/>
          <w:sz w:val="20"/>
          <w:szCs w:val="20"/>
        </w:rPr>
        <w:tab/>
        <w:t>MDC</w:t>
      </w:r>
      <w:r w:rsidRPr="006D0FC6">
        <w:rPr>
          <w:rFonts w:cstheme="minorHAnsi"/>
          <w:sz w:val="20"/>
          <w:szCs w:val="20"/>
        </w:rPr>
        <w:tab/>
        <w:t>Decide</w:t>
      </w:r>
    </w:p>
    <w:p w14:paraId="3637B505"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7.3.5</w:t>
      </w:r>
      <w:r w:rsidRPr="006D0FC6">
        <w:rPr>
          <w:rFonts w:cstheme="minorHAnsi"/>
          <w:sz w:val="20"/>
          <w:szCs w:val="20"/>
        </w:rPr>
        <w:tab/>
        <w:t>AMRDs and MAton</w:t>
      </w:r>
      <w:r w:rsidRPr="006D0FC6">
        <w:rPr>
          <w:rFonts w:cstheme="minorHAnsi"/>
          <w:sz w:val="20"/>
          <w:szCs w:val="20"/>
        </w:rPr>
        <w:tab/>
        <w:t>PD</w:t>
      </w:r>
      <w:r w:rsidRPr="006D0FC6">
        <w:rPr>
          <w:rFonts w:cstheme="minorHAnsi"/>
          <w:sz w:val="20"/>
          <w:szCs w:val="20"/>
        </w:rPr>
        <w:tab/>
        <w:t>Note</w:t>
      </w:r>
    </w:p>
    <w:p w14:paraId="122844C8"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7.3.6</w:t>
      </w:r>
      <w:r w:rsidRPr="006D0FC6">
        <w:rPr>
          <w:rFonts w:cstheme="minorHAnsi"/>
          <w:sz w:val="20"/>
          <w:szCs w:val="20"/>
        </w:rPr>
        <w:tab/>
        <w:t>VDES and R-Mode positioning</w:t>
      </w:r>
      <w:r w:rsidRPr="006D0FC6">
        <w:rPr>
          <w:rFonts w:cstheme="minorHAnsi"/>
          <w:sz w:val="20"/>
          <w:szCs w:val="20"/>
        </w:rPr>
        <w:tab/>
        <w:t>MDC</w:t>
      </w:r>
      <w:r w:rsidRPr="006D0FC6">
        <w:rPr>
          <w:rFonts w:cstheme="minorHAnsi"/>
          <w:sz w:val="20"/>
          <w:szCs w:val="20"/>
        </w:rPr>
        <w:tab/>
        <w:t>Note</w:t>
      </w:r>
    </w:p>
    <w:p w14:paraId="2DE35678"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7.3.7</w:t>
      </w:r>
      <w:r w:rsidRPr="006D0FC6">
        <w:rPr>
          <w:rFonts w:cstheme="minorHAnsi"/>
          <w:sz w:val="20"/>
          <w:szCs w:val="20"/>
        </w:rPr>
        <w:tab/>
        <w:t>Far East Radionavigation Service (FERNS)</w:t>
      </w:r>
      <w:r w:rsidRPr="006D0FC6">
        <w:rPr>
          <w:rFonts w:cstheme="minorHAnsi"/>
          <w:sz w:val="20"/>
          <w:szCs w:val="20"/>
        </w:rPr>
        <w:tab/>
        <w:t>MDC</w:t>
      </w:r>
      <w:r w:rsidRPr="006D0FC6">
        <w:rPr>
          <w:rFonts w:cstheme="minorHAnsi"/>
          <w:sz w:val="20"/>
          <w:szCs w:val="20"/>
        </w:rPr>
        <w:tab/>
        <w:t>Note</w:t>
      </w:r>
    </w:p>
    <w:p w14:paraId="0578FAB6"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7.3.8</w:t>
      </w:r>
      <w:r w:rsidRPr="006D0FC6">
        <w:rPr>
          <w:rFonts w:cstheme="minorHAnsi"/>
          <w:sz w:val="20"/>
          <w:szCs w:val="20"/>
        </w:rPr>
        <w:tab/>
        <w:t>Maritime Connectivity Platform</w:t>
      </w:r>
      <w:r w:rsidRPr="006D0FC6">
        <w:rPr>
          <w:rFonts w:cstheme="minorHAnsi"/>
          <w:sz w:val="20"/>
          <w:szCs w:val="20"/>
        </w:rPr>
        <w:tab/>
        <w:t>OFE</w:t>
      </w:r>
      <w:r w:rsidRPr="006D0FC6">
        <w:rPr>
          <w:rFonts w:cstheme="minorHAnsi"/>
          <w:sz w:val="20"/>
          <w:szCs w:val="20"/>
        </w:rPr>
        <w:tab/>
        <w:t>Note</w:t>
      </w:r>
    </w:p>
    <w:p w14:paraId="0D36C5AD"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IMO Resolution A.857(20)</w:t>
      </w:r>
      <w:r w:rsidRPr="006D0FC6">
        <w:rPr>
          <w:rFonts w:cstheme="minorHAnsi"/>
        </w:rPr>
        <w:tab/>
        <w:t>MS</w:t>
      </w:r>
      <w:r w:rsidRPr="006D0FC6">
        <w:rPr>
          <w:rFonts w:cstheme="minorHAnsi"/>
        </w:rPr>
        <w:tab/>
        <w:t>Note</w:t>
      </w:r>
    </w:p>
    <w:p w14:paraId="094A421C"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lastRenderedPageBreak/>
        <w:t>Sea Traffic Management</w:t>
      </w:r>
    </w:p>
    <w:p w14:paraId="00D6F1DC"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7.5.1</w:t>
      </w:r>
      <w:r w:rsidRPr="006D0FC6">
        <w:rPr>
          <w:rFonts w:cstheme="minorHAnsi"/>
          <w:sz w:val="20"/>
          <w:szCs w:val="20"/>
        </w:rPr>
        <w:tab/>
        <w:t>IALA guidance</w:t>
      </w:r>
      <w:r w:rsidRPr="006D0FC6">
        <w:rPr>
          <w:rFonts w:cstheme="minorHAnsi"/>
          <w:sz w:val="20"/>
          <w:szCs w:val="20"/>
        </w:rPr>
        <w:tab/>
        <w:t>PD</w:t>
      </w:r>
      <w:r w:rsidRPr="006D0FC6">
        <w:rPr>
          <w:rFonts w:cstheme="minorHAnsi"/>
          <w:sz w:val="20"/>
          <w:szCs w:val="20"/>
        </w:rPr>
        <w:tab/>
        <w:t>Decide</w:t>
      </w:r>
    </w:p>
    <w:p w14:paraId="5109358D" w14:textId="77777777" w:rsidR="006D0FC6" w:rsidRPr="006D0FC6" w:rsidRDefault="006D0FC6" w:rsidP="006D0FC6">
      <w:pPr>
        <w:pStyle w:val="Agenda2"/>
        <w:numPr>
          <w:ilvl w:val="0"/>
          <w:numId w:val="0"/>
        </w:numPr>
        <w:tabs>
          <w:tab w:val="num" w:pos="1418"/>
          <w:tab w:val="left" w:pos="1985"/>
          <w:tab w:val="left" w:pos="5387"/>
        </w:tabs>
        <w:spacing w:after="0"/>
        <w:ind w:left="1418"/>
        <w:rPr>
          <w:rFonts w:cstheme="minorHAnsi"/>
          <w:sz w:val="20"/>
          <w:szCs w:val="20"/>
        </w:rPr>
      </w:pPr>
      <w:r w:rsidRPr="006D0FC6">
        <w:rPr>
          <w:rFonts w:cstheme="minorHAnsi"/>
          <w:sz w:val="20"/>
          <w:szCs w:val="20"/>
        </w:rPr>
        <w:t>7.5.2</w:t>
      </w:r>
      <w:r w:rsidRPr="006D0FC6">
        <w:rPr>
          <w:rFonts w:cstheme="minorHAnsi"/>
          <w:sz w:val="20"/>
          <w:szCs w:val="20"/>
        </w:rPr>
        <w:tab/>
        <w:t>Coordination within IALA and liaison</w:t>
      </w:r>
    </w:p>
    <w:p w14:paraId="695837A4"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ab/>
        <w:t>with STM Validation project team</w:t>
      </w:r>
      <w:r w:rsidRPr="006D0FC6">
        <w:rPr>
          <w:rFonts w:cstheme="minorHAnsi"/>
          <w:sz w:val="20"/>
          <w:szCs w:val="20"/>
        </w:rPr>
        <w:tab/>
        <w:t>MDC</w:t>
      </w:r>
      <w:r w:rsidRPr="006D0FC6">
        <w:rPr>
          <w:rFonts w:cstheme="minorHAnsi"/>
          <w:sz w:val="20"/>
          <w:szCs w:val="20"/>
        </w:rPr>
        <w:tab/>
        <w:t>Note</w:t>
      </w:r>
    </w:p>
    <w:p w14:paraId="785B7693"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Dictionary Management Group (DMG)</w:t>
      </w:r>
      <w:r w:rsidRPr="006D0FC6">
        <w:rPr>
          <w:rFonts w:cstheme="minorHAnsi"/>
        </w:rPr>
        <w:tab/>
        <w:t>MJ</w:t>
      </w:r>
    </w:p>
    <w:p w14:paraId="67E0EA19" w14:textId="77777777" w:rsidR="006D0FC6" w:rsidRPr="006D0FC6" w:rsidRDefault="006D0FC6" w:rsidP="006D0FC6">
      <w:pPr>
        <w:pStyle w:val="Agenda1"/>
        <w:numPr>
          <w:ilvl w:val="0"/>
          <w:numId w:val="22"/>
        </w:numPr>
        <w:rPr>
          <w:rFonts w:cstheme="minorHAnsi"/>
        </w:rPr>
      </w:pPr>
      <w:r w:rsidRPr="006D0FC6">
        <w:rPr>
          <w:rFonts w:cstheme="minorHAnsi"/>
        </w:rPr>
        <w:t>Work programme for the Committees</w:t>
      </w:r>
    </w:p>
    <w:p w14:paraId="3A81B54C"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Review of Work programme</w:t>
      </w:r>
      <w:r w:rsidRPr="006D0FC6">
        <w:rPr>
          <w:rFonts w:cstheme="minorHAnsi"/>
        </w:rPr>
        <w:tab/>
        <w:t>All</w:t>
      </w:r>
    </w:p>
    <w:p w14:paraId="1D14F3E3"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Management of tasks</w:t>
      </w:r>
      <w:r w:rsidRPr="006D0FC6">
        <w:rPr>
          <w:rFonts w:cstheme="minorHAnsi"/>
        </w:rPr>
        <w:tab/>
        <w:t>MDC</w:t>
      </w:r>
      <w:r w:rsidRPr="006D0FC6">
        <w:rPr>
          <w:rFonts w:cstheme="minorHAnsi"/>
        </w:rPr>
        <w:tab/>
      </w:r>
      <w:r w:rsidRPr="006D0FC6">
        <w:rPr>
          <w:rFonts w:cstheme="minorHAnsi"/>
        </w:rPr>
        <w:tab/>
        <w:t>Agree</w:t>
      </w:r>
    </w:p>
    <w:p w14:paraId="47DD05AF" w14:textId="77777777" w:rsidR="006D0FC6" w:rsidRPr="006D0FC6" w:rsidRDefault="006D0FC6" w:rsidP="006D0FC6">
      <w:pPr>
        <w:pStyle w:val="Agenda1"/>
        <w:numPr>
          <w:ilvl w:val="0"/>
          <w:numId w:val="22"/>
        </w:numPr>
        <w:tabs>
          <w:tab w:val="left" w:pos="5387"/>
        </w:tabs>
        <w:rPr>
          <w:rFonts w:cstheme="minorHAnsi"/>
          <w:szCs w:val="22"/>
        </w:rPr>
      </w:pPr>
      <w:r w:rsidRPr="006D0FC6">
        <w:rPr>
          <w:rFonts w:cstheme="minorHAnsi"/>
          <w:szCs w:val="22"/>
        </w:rPr>
        <w:t>International organizations</w:t>
      </w:r>
    </w:p>
    <w:p w14:paraId="052FE996"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IHO</w:t>
      </w:r>
    </w:p>
    <w:p w14:paraId="1A20DF42"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9.1.1</w:t>
      </w:r>
      <w:r w:rsidRPr="006D0FC6">
        <w:rPr>
          <w:rFonts w:cstheme="minorHAnsi"/>
          <w:sz w:val="20"/>
          <w:szCs w:val="20"/>
        </w:rPr>
        <w:tab/>
        <w:t>Regular IHO-IALA Secretariat meetings</w:t>
      </w:r>
      <w:r w:rsidRPr="006D0FC6">
        <w:rPr>
          <w:rFonts w:cstheme="minorHAnsi"/>
          <w:sz w:val="20"/>
          <w:szCs w:val="20"/>
        </w:rPr>
        <w:tab/>
        <w:t>MDC</w:t>
      </w:r>
      <w:r w:rsidRPr="006D0FC6">
        <w:rPr>
          <w:rFonts w:cstheme="minorHAnsi"/>
          <w:sz w:val="20"/>
          <w:szCs w:val="20"/>
        </w:rPr>
        <w:tab/>
      </w:r>
      <w:r w:rsidRPr="006D0FC6">
        <w:rPr>
          <w:rFonts w:cstheme="minorHAnsi"/>
          <w:sz w:val="20"/>
          <w:szCs w:val="20"/>
        </w:rPr>
        <w:tab/>
        <w:t>Note</w:t>
      </w:r>
    </w:p>
    <w:p w14:paraId="7A21B08E"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9.1.2</w:t>
      </w:r>
      <w:r w:rsidRPr="006D0FC6">
        <w:rPr>
          <w:rFonts w:cstheme="minorHAnsi"/>
          <w:sz w:val="20"/>
          <w:szCs w:val="20"/>
        </w:rPr>
        <w:tab/>
        <w:t>Participation in meetings, IALA, IHO</w:t>
      </w:r>
      <w:r w:rsidRPr="006D0FC6">
        <w:rPr>
          <w:rFonts w:cstheme="minorHAnsi"/>
          <w:sz w:val="20"/>
          <w:szCs w:val="20"/>
        </w:rPr>
        <w:tab/>
        <w:t>DL</w:t>
      </w:r>
      <w:r w:rsidRPr="006D0FC6">
        <w:rPr>
          <w:rFonts w:cstheme="minorHAnsi"/>
          <w:sz w:val="20"/>
          <w:szCs w:val="20"/>
        </w:rPr>
        <w:tab/>
      </w:r>
      <w:r w:rsidRPr="006D0FC6">
        <w:rPr>
          <w:rFonts w:cstheme="minorHAnsi"/>
          <w:sz w:val="20"/>
          <w:szCs w:val="20"/>
        </w:rPr>
        <w:tab/>
        <w:t>Note</w:t>
      </w:r>
    </w:p>
    <w:p w14:paraId="797F1FA8"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IMO</w:t>
      </w:r>
    </w:p>
    <w:p w14:paraId="1CEE7BC6"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9.2.1</w:t>
      </w:r>
      <w:r w:rsidRPr="006D0FC6">
        <w:rPr>
          <w:rFonts w:cstheme="minorHAnsi"/>
          <w:sz w:val="20"/>
          <w:szCs w:val="20"/>
        </w:rPr>
        <w:tab/>
        <w:t>Reports of NCSR5 and MSC99</w:t>
      </w:r>
      <w:r w:rsidRPr="006D0FC6">
        <w:rPr>
          <w:rFonts w:cstheme="minorHAnsi"/>
          <w:sz w:val="20"/>
          <w:szCs w:val="20"/>
        </w:rPr>
        <w:tab/>
        <w:t>MJ</w:t>
      </w:r>
      <w:r w:rsidRPr="006D0FC6">
        <w:rPr>
          <w:rFonts w:cstheme="minorHAnsi"/>
          <w:sz w:val="20"/>
          <w:szCs w:val="20"/>
        </w:rPr>
        <w:tab/>
      </w:r>
      <w:r w:rsidRPr="006D0FC6">
        <w:rPr>
          <w:rFonts w:cstheme="minorHAnsi"/>
          <w:sz w:val="20"/>
          <w:szCs w:val="20"/>
        </w:rPr>
        <w:tab/>
        <w:t>Note</w:t>
      </w:r>
    </w:p>
    <w:p w14:paraId="040F2BA2"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rPr>
      </w:pPr>
      <w:r w:rsidRPr="006D0FC6">
        <w:rPr>
          <w:rFonts w:cstheme="minorHAnsi"/>
          <w:sz w:val="20"/>
          <w:szCs w:val="20"/>
        </w:rPr>
        <w:t>9.2.2</w:t>
      </w:r>
      <w:r w:rsidRPr="006D0FC6">
        <w:rPr>
          <w:rFonts w:cstheme="minorHAnsi"/>
          <w:sz w:val="20"/>
          <w:szCs w:val="20"/>
        </w:rPr>
        <w:tab/>
        <w:t>IMO Council</w:t>
      </w:r>
      <w:r w:rsidRPr="006D0FC6">
        <w:rPr>
          <w:rFonts w:cstheme="minorHAnsi"/>
          <w:sz w:val="20"/>
          <w:szCs w:val="20"/>
        </w:rPr>
        <w:tab/>
        <w:t>MJ</w:t>
      </w:r>
      <w:r w:rsidRPr="006D0FC6">
        <w:rPr>
          <w:rFonts w:cstheme="minorHAnsi"/>
          <w:sz w:val="20"/>
          <w:szCs w:val="20"/>
        </w:rPr>
        <w:tab/>
      </w:r>
      <w:r w:rsidRPr="006D0FC6">
        <w:rPr>
          <w:rFonts w:cstheme="minorHAnsi"/>
          <w:sz w:val="20"/>
          <w:szCs w:val="20"/>
        </w:rPr>
        <w:tab/>
        <w:t>Note</w:t>
      </w:r>
    </w:p>
    <w:p w14:paraId="55098B04"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ITU</w:t>
      </w:r>
    </w:p>
    <w:p w14:paraId="6A26F5E3" w14:textId="77777777" w:rsidR="006D0FC6" w:rsidRPr="006D0FC6" w:rsidRDefault="006D0FC6" w:rsidP="006D0FC6">
      <w:pPr>
        <w:pStyle w:val="Agenda2"/>
        <w:numPr>
          <w:ilvl w:val="0"/>
          <w:numId w:val="0"/>
        </w:numPr>
        <w:tabs>
          <w:tab w:val="num" w:pos="1418"/>
          <w:tab w:val="left" w:pos="1985"/>
          <w:tab w:val="left" w:pos="5387"/>
        </w:tabs>
        <w:spacing w:after="0"/>
        <w:ind w:left="1418"/>
        <w:rPr>
          <w:rFonts w:cstheme="minorHAnsi"/>
          <w:sz w:val="20"/>
          <w:szCs w:val="20"/>
        </w:rPr>
      </w:pPr>
      <w:r w:rsidRPr="006D0FC6">
        <w:rPr>
          <w:rFonts w:cstheme="minorHAnsi"/>
          <w:sz w:val="20"/>
          <w:szCs w:val="20"/>
        </w:rPr>
        <w:lastRenderedPageBreak/>
        <w:t>9.3.1</w:t>
      </w:r>
      <w:r w:rsidRPr="006D0FC6">
        <w:rPr>
          <w:rFonts w:cstheme="minorHAnsi"/>
          <w:sz w:val="20"/>
          <w:szCs w:val="20"/>
        </w:rPr>
        <w:tab/>
        <w:t>Joint IMO/ITU Experts Group on</w:t>
      </w:r>
    </w:p>
    <w:p w14:paraId="73B3F2B5" w14:textId="77777777" w:rsidR="006D0FC6" w:rsidRPr="006D0FC6" w:rsidRDefault="006D0FC6" w:rsidP="006D0FC6">
      <w:pPr>
        <w:pStyle w:val="Agenda2"/>
        <w:numPr>
          <w:ilvl w:val="0"/>
          <w:numId w:val="0"/>
        </w:numPr>
        <w:tabs>
          <w:tab w:val="num" w:pos="1418"/>
          <w:tab w:val="left" w:pos="1985"/>
          <w:tab w:val="left" w:pos="5387"/>
        </w:tabs>
        <w:ind w:left="1418"/>
        <w:rPr>
          <w:rFonts w:cstheme="minorHAnsi"/>
          <w:sz w:val="20"/>
          <w:szCs w:val="20"/>
          <w:lang w:val="fr-FR"/>
        </w:rPr>
      </w:pPr>
      <w:r w:rsidRPr="006D0FC6">
        <w:rPr>
          <w:rFonts w:cstheme="minorHAnsi"/>
          <w:sz w:val="20"/>
          <w:szCs w:val="20"/>
        </w:rPr>
        <w:tab/>
      </w:r>
      <w:r w:rsidRPr="006D0FC6">
        <w:rPr>
          <w:rFonts w:cstheme="minorHAnsi"/>
          <w:sz w:val="20"/>
          <w:szCs w:val="20"/>
          <w:lang w:val="fr-FR"/>
        </w:rPr>
        <w:t>Maritime Communications Matters</w:t>
      </w:r>
      <w:r w:rsidRPr="006D0FC6">
        <w:rPr>
          <w:rFonts w:cstheme="minorHAnsi"/>
          <w:sz w:val="20"/>
          <w:szCs w:val="20"/>
          <w:lang w:val="fr-FR"/>
        </w:rPr>
        <w:tab/>
        <w:t>HN</w:t>
      </w:r>
      <w:r w:rsidRPr="006D0FC6">
        <w:rPr>
          <w:rFonts w:cstheme="minorHAnsi"/>
          <w:sz w:val="20"/>
          <w:szCs w:val="20"/>
          <w:lang w:val="fr-FR"/>
        </w:rPr>
        <w:tab/>
      </w:r>
      <w:r w:rsidRPr="006D0FC6">
        <w:rPr>
          <w:rFonts w:cstheme="minorHAnsi"/>
          <w:sz w:val="20"/>
          <w:szCs w:val="20"/>
          <w:lang w:val="fr-FR"/>
        </w:rPr>
        <w:tab/>
        <w:t>Note</w:t>
      </w:r>
    </w:p>
    <w:p w14:paraId="59730383"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PIANC</w:t>
      </w:r>
    </w:p>
    <w:p w14:paraId="2C5A98E0" w14:textId="77777777" w:rsidR="006D0FC6" w:rsidRPr="006D0FC6" w:rsidRDefault="006D0FC6" w:rsidP="006D0FC6">
      <w:pPr>
        <w:pStyle w:val="Agenda2"/>
        <w:numPr>
          <w:ilvl w:val="0"/>
          <w:numId w:val="0"/>
        </w:numPr>
        <w:tabs>
          <w:tab w:val="num" w:pos="1418"/>
          <w:tab w:val="left" w:pos="1985"/>
          <w:tab w:val="left" w:pos="5387"/>
        </w:tabs>
        <w:spacing w:after="0"/>
        <w:ind w:left="1418"/>
        <w:rPr>
          <w:rFonts w:cstheme="minorHAnsi"/>
          <w:sz w:val="20"/>
          <w:szCs w:val="20"/>
        </w:rPr>
      </w:pPr>
      <w:r w:rsidRPr="006D0FC6">
        <w:rPr>
          <w:rFonts w:cstheme="minorHAnsi"/>
          <w:sz w:val="20"/>
          <w:szCs w:val="20"/>
        </w:rPr>
        <w:t>9.4.1</w:t>
      </w:r>
      <w:r w:rsidRPr="006D0FC6">
        <w:rPr>
          <w:rFonts w:cstheme="minorHAnsi"/>
          <w:sz w:val="20"/>
          <w:szCs w:val="20"/>
        </w:rPr>
        <w:tab/>
        <w:t>Advice on new PIANC working groups</w:t>
      </w:r>
      <w:r w:rsidRPr="006D0FC6">
        <w:rPr>
          <w:rFonts w:cstheme="minorHAnsi"/>
          <w:sz w:val="20"/>
          <w:szCs w:val="20"/>
        </w:rPr>
        <w:tab/>
        <w:t>MJ</w:t>
      </w:r>
      <w:r w:rsidRPr="006D0FC6">
        <w:rPr>
          <w:rFonts w:cstheme="minorHAnsi"/>
          <w:sz w:val="20"/>
          <w:szCs w:val="20"/>
        </w:rPr>
        <w:tab/>
      </w:r>
      <w:r w:rsidRPr="006D0FC6">
        <w:rPr>
          <w:rFonts w:cstheme="minorHAnsi"/>
          <w:sz w:val="20"/>
          <w:szCs w:val="20"/>
        </w:rPr>
        <w:tab/>
        <w:t>Note</w:t>
      </w:r>
    </w:p>
    <w:p w14:paraId="2AA78C83"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IHMA</w:t>
      </w:r>
      <w:r w:rsidRPr="006D0FC6">
        <w:rPr>
          <w:rFonts w:cstheme="minorHAnsi"/>
        </w:rPr>
        <w:tab/>
        <w:t>PD and HN</w:t>
      </w:r>
      <w:r w:rsidRPr="006D0FC6">
        <w:rPr>
          <w:rFonts w:cstheme="minorHAnsi"/>
        </w:rPr>
        <w:tab/>
      </w:r>
      <w:r w:rsidRPr="006D0FC6">
        <w:rPr>
          <w:rFonts w:cstheme="minorHAnsi"/>
        </w:rPr>
        <w:tab/>
        <w:t>Agree</w:t>
      </w:r>
    </w:p>
    <w:p w14:paraId="78C64DD6" w14:textId="77777777" w:rsidR="006D0FC6" w:rsidRPr="006D0FC6" w:rsidRDefault="006D0FC6" w:rsidP="006D0FC6">
      <w:pPr>
        <w:pStyle w:val="Agenda1"/>
        <w:numPr>
          <w:ilvl w:val="0"/>
          <w:numId w:val="22"/>
        </w:numPr>
        <w:rPr>
          <w:rFonts w:cstheme="minorHAnsi"/>
          <w:szCs w:val="22"/>
        </w:rPr>
      </w:pPr>
      <w:r w:rsidRPr="006D0FC6">
        <w:rPr>
          <w:rFonts w:cstheme="minorHAnsi"/>
          <w:szCs w:val="22"/>
        </w:rPr>
        <w:t>Any Other Business</w:t>
      </w:r>
    </w:p>
    <w:p w14:paraId="6AA4F92F"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DGNSS update</w:t>
      </w:r>
      <w:r w:rsidRPr="006D0FC6">
        <w:rPr>
          <w:rFonts w:cstheme="minorHAnsi"/>
        </w:rPr>
        <w:tab/>
        <w:t>MJ</w:t>
      </w:r>
      <w:r w:rsidRPr="006D0FC6">
        <w:rPr>
          <w:rFonts w:cstheme="minorHAnsi"/>
        </w:rPr>
        <w:tab/>
      </w:r>
      <w:r w:rsidRPr="006D0FC6">
        <w:rPr>
          <w:rFonts w:cstheme="minorHAnsi"/>
        </w:rPr>
        <w:tab/>
        <w:t>Note</w:t>
      </w:r>
    </w:p>
    <w:p w14:paraId="55F87663"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IALA Navguide</w:t>
      </w:r>
      <w:r w:rsidRPr="006D0FC6">
        <w:rPr>
          <w:rFonts w:cstheme="minorHAnsi"/>
        </w:rPr>
        <w:tab/>
        <w:t>MJ</w:t>
      </w:r>
      <w:r w:rsidRPr="006D0FC6">
        <w:rPr>
          <w:rFonts w:cstheme="minorHAnsi"/>
        </w:rPr>
        <w:tab/>
      </w:r>
      <w:r w:rsidRPr="006D0FC6">
        <w:rPr>
          <w:rFonts w:cstheme="minorHAnsi"/>
        </w:rPr>
        <w:tab/>
        <w:t>Note</w:t>
      </w:r>
    </w:p>
    <w:p w14:paraId="37E28689" w14:textId="77777777" w:rsidR="006D0FC6" w:rsidRP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UN Sustainable Development Goals</w:t>
      </w:r>
      <w:r w:rsidRPr="006D0FC6">
        <w:rPr>
          <w:rFonts w:cstheme="minorHAnsi"/>
        </w:rPr>
        <w:tab/>
        <w:t>MJ</w:t>
      </w:r>
      <w:r w:rsidRPr="006D0FC6">
        <w:rPr>
          <w:rFonts w:cstheme="minorHAnsi"/>
        </w:rPr>
        <w:tab/>
      </w:r>
      <w:r w:rsidRPr="006D0FC6">
        <w:rPr>
          <w:rFonts w:cstheme="minorHAnsi"/>
        </w:rPr>
        <w:tab/>
        <w:t>Consider</w:t>
      </w:r>
    </w:p>
    <w:p w14:paraId="0850160E" w14:textId="77777777" w:rsidR="006D0FC6" w:rsidRDefault="006D0FC6" w:rsidP="006D0FC6">
      <w:pPr>
        <w:pStyle w:val="Agenda2"/>
        <w:numPr>
          <w:ilvl w:val="1"/>
          <w:numId w:val="22"/>
        </w:numPr>
        <w:tabs>
          <w:tab w:val="left" w:pos="5387"/>
        </w:tabs>
        <w:spacing w:before="120"/>
        <w:ind w:left="1418"/>
        <w:rPr>
          <w:rFonts w:cstheme="minorHAnsi"/>
        </w:rPr>
      </w:pPr>
      <w:r w:rsidRPr="006D0FC6">
        <w:rPr>
          <w:rFonts w:cstheme="minorHAnsi"/>
        </w:rPr>
        <w:t>Committee Policy and Procedures</w:t>
      </w:r>
      <w:r w:rsidRPr="006D0FC6">
        <w:rPr>
          <w:rFonts w:cstheme="minorHAnsi"/>
        </w:rPr>
        <w:tab/>
        <w:t>MJ</w:t>
      </w:r>
      <w:r w:rsidRPr="006D0FC6">
        <w:rPr>
          <w:rFonts w:cstheme="minorHAnsi"/>
        </w:rPr>
        <w:tab/>
      </w:r>
      <w:r w:rsidRPr="006D0FC6">
        <w:rPr>
          <w:rFonts w:cstheme="minorHAnsi"/>
        </w:rPr>
        <w:tab/>
        <w:t>Decide</w:t>
      </w:r>
    </w:p>
    <w:p w14:paraId="036ADA3A" w14:textId="77777777" w:rsidR="00B83D66" w:rsidRPr="006D0FC6" w:rsidRDefault="00B83D66" w:rsidP="006D0FC6">
      <w:pPr>
        <w:pStyle w:val="Agenda2"/>
        <w:numPr>
          <w:ilvl w:val="1"/>
          <w:numId w:val="22"/>
        </w:numPr>
        <w:tabs>
          <w:tab w:val="left" w:pos="5387"/>
        </w:tabs>
        <w:spacing w:before="120"/>
        <w:ind w:left="1418"/>
        <w:rPr>
          <w:rFonts w:cstheme="minorHAnsi"/>
        </w:rPr>
      </w:pPr>
      <w:r>
        <w:rPr>
          <w:rFonts w:cstheme="minorHAnsi"/>
        </w:rPr>
        <w:t>Meeting dates for 2019</w:t>
      </w:r>
      <w:r>
        <w:rPr>
          <w:rFonts w:cstheme="minorHAnsi"/>
        </w:rPr>
        <w:tab/>
        <w:t>MHG</w:t>
      </w:r>
      <w:r>
        <w:rPr>
          <w:rFonts w:cstheme="minorHAnsi"/>
        </w:rPr>
        <w:tab/>
      </w:r>
      <w:r>
        <w:rPr>
          <w:rFonts w:cstheme="minorHAnsi"/>
        </w:rPr>
        <w:tab/>
        <w:t>Decide</w:t>
      </w:r>
    </w:p>
    <w:p w14:paraId="35428CF5" w14:textId="77777777" w:rsidR="006D0FC6" w:rsidRPr="006D0FC6" w:rsidRDefault="006D0FC6" w:rsidP="006D0FC6">
      <w:pPr>
        <w:pStyle w:val="Agenda1"/>
        <w:numPr>
          <w:ilvl w:val="0"/>
          <w:numId w:val="22"/>
        </w:numPr>
        <w:tabs>
          <w:tab w:val="clear" w:pos="7371"/>
          <w:tab w:val="left" w:pos="5387"/>
          <w:tab w:val="left" w:pos="7938"/>
        </w:tabs>
        <w:rPr>
          <w:rFonts w:cstheme="minorHAnsi"/>
          <w:szCs w:val="22"/>
        </w:rPr>
      </w:pPr>
      <w:r w:rsidRPr="006D0FC6">
        <w:rPr>
          <w:rFonts w:cstheme="minorHAnsi"/>
          <w:szCs w:val="22"/>
        </w:rPr>
        <w:t>Report of PAP36</w:t>
      </w:r>
      <w:r w:rsidRPr="006D0FC6">
        <w:rPr>
          <w:rFonts w:cstheme="minorHAnsi"/>
          <w:szCs w:val="22"/>
        </w:rPr>
        <w:tab/>
      </w:r>
      <w:r w:rsidRPr="006D0FC6">
        <w:rPr>
          <w:rFonts w:cstheme="minorHAnsi"/>
          <w:szCs w:val="22"/>
        </w:rPr>
        <w:tab/>
        <w:t>Approve</w:t>
      </w:r>
    </w:p>
    <w:p w14:paraId="55265B15" w14:textId="77777777" w:rsidR="006D0FC6" w:rsidRPr="006D0FC6" w:rsidRDefault="006D0FC6" w:rsidP="006D0FC6">
      <w:pPr>
        <w:pStyle w:val="Agenda1"/>
        <w:numPr>
          <w:ilvl w:val="0"/>
          <w:numId w:val="22"/>
        </w:numPr>
        <w:rPr>
          <w:rFonts w:cstheme="minorHAnsi"/>
          <w:szCs w:val="22"/>
        </w:rPr>
      </w:pPr>
      <w:r w:rsidRPr="006D0FC6">
        <w:rPr>
          <w:rFonts w:cstheme="minorHAnsi"/>
          <w:szCs w:val="22"/>
        </w:rPr>
        <w:t>Closing of Meeting</w:t>
      </w:r>
    </w:p>
    <w:p w14:paraId="3B812ACB" w14:textId="77777777" w:rsidR="00F70204" w:rsidRPr="005674F6" w:rsidRDefault="00F70204" w:rsidP="00921F5D">
      <w:pPr>
        <w:pStyle w:val="Annex"/>
      </w:pPr>
      <w:r w:rsidRPr="005674F6">
        <w:br w:type="page"/>
      </w:r>
      <w:bookmarkStart w:id="134" w:name="_Ref400822845"/>
      <w:bookmarkStart w:id="135" w:name="_Toc435389731"/>
      <w:bookmarkStart w:id="136" w:name="_Toc445153989"/>
      <w:bookmarkStart w:id="137" w:name="_Toc525901499"/>
      <w:r w:rsidRPr="005674F6">
        <w:lastRenderedPageBreak/>
        <w:t>List of Participants</w:t>
      </w:r>
      <w:bookmarkEnd w:id="134"/>
      <w:bookmarkEnd w:id="135"/>
      <w:bookmarkEnd w:id="136"/>
      <w:bookmarkEnd w:id="137"/>
    </w:p>
    <w:p w14:paraId="65537261" w14:textId="77777777" w:rsidR="002B5318" w:rsidRDefault="002B5318" w:rsidP="001331CA">
      <w:pPr>
        <w:pStyle w:val="BodytextTitleform"/>
        <w:spacing w:after="0"/>
        <w:rPr>
          <w:b w:val="0"/>
          <w:color w:val="auto"/>
          <w:sz w:val="22"/>
          <w:szCs w:val="22"/>
        </w:rPr>
      </w:pPr>
      <w:r>
        <w:rPr>
          <w:color w:val="auto"/>
          <w:sz w:val="22"/>
          <w:szCs w:val="22"/>
        </w:rPr>
        <w:t>Secretary-General</w:t>
      </w:r>
      <w:r>
        <w:rPr>
          <w:color w:val="auto"/>
          <w:sz w:val="22"/>
          <w:szCs w:val="22"/>
        </w:rPr>
        <w:tab/>
      </w:r>
      <w:r>
        <w:rPr>
          <w:color w:val="auto"/>
          <w:sz w:val="22"/>
          <w:szCs w:val="22"/>
        </w:rPr>
        <w:tab/>
      </w:r>
      <w:r>
        <w:rPr>
          <w:b w:val="0"/>
          <w:color w:val="auto"/>
          <w:sz w:val="22"/>
          <w:szCs w:val="22"/>
        </w:rPr>
        <w:t>Francis Zachariae</w:t>
      </w:r>
    </w:p>
    <w:p w14:paraId="4D57DBC3" w14:textId="77777777" w:rsidR="002B5318" w:rsidRDefault="002B5318"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15" w:history="1">
        <w:r w:rsidR="002A3B76" w:rsidRPr="00514D94">
          <w:rPr>
            <w:rStyle w:val="Lienhypertexte"/>
            <w:b w:val="0"/>
            <w:sz w:val="22"/>
            <w:szCs w:val="22"/>
          </w:rPr>
          <w:t>francis.zachariae@iala-aism.org</w:t>
        </w:r>
      </w:hyperlink>
    </w:p>
    <w:p w14:paraId="3E96B097" w14:textId="77777777" w:rsidR="002B5318" w:rsidRPr="002B5318" w:rsidRDefault="002B5318" w:rsidP="001331CA">
      <w:pPr>
        <w:pStyle w:val="BodytextTitleform"/>
        <w:spacing w:after="0"/>
        <w:rPr>
          <w:b w:val="0"/>
          <w:color w:val="auto"/>
          <w:sz w:val="22"/>
          <w:szCs w:val="22"/>
        </w:rPr>
      </w:pPr>
    </w:p>
    <w:p w14:paraId="36016826" w14:textId="77777777" w:rsidR="001331CA" w:rsidRPr="005674F6" w:rsidRDefault="001331CA" w:rsidP="001331CA">
      <w:pPr>
        <w:pStyle w:val="BodytextTitleform"/>
        <w:spacing w:after="0"/>
        <w:rPr>
          <w:b w:val="0"/>
          <w:color w:val="auto"/>
          <w:sz w:val="22"/>
          <w:szCs w:val="22"/>
        </w:rPr>
      </w:pPr>
      <w:r w:rsidRPr="005674F6">
        <w:rPr>
          <w:color w:val="auto"/>
          <w:sz w:val="22"/>
          <w:szCs w:val="22"/>
        </w:rPr>
        <w:t>Deputy Secretary-General</w:t>
      </w:r>
      <w:r w:rsidRPr="005674F6">
        <w:rPr>
          <w:color w:val="auto"/>
          <w:sz w:val="22"/>
          <w:szCs w:val="22"/>
        </w:rPr>
        <w:tab/>
      </w:r>
      <w:r w:rsidRPr="005674F6">
        <w:rPr>
          <w:b w:val="0"/>
          <w:color w:val="auto"/>
          <w:sz w:val="22"/>
          <w:szCs w:val="22"/>
        </w:rPr>
        <w:t>Michael Card</w:t>
      </w:r>
    </w:p>
    <w:p w14:paraId="6F0544BB" w14:textId="77777777" w:rsidR="001331CA" w:rsidRPr="005674F6" w:rsidRDefault="001331CA" w:rsidP="001331CA">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16" w:history="1">
        <w:r w:rsidRPr="005674F6">
          <w:rPr>
            <w:rStyle w:val="Lienhypertexte"/>
            <w:b w:val="0"/>
            <w:sz w:val="22"/>
            <w:szCs w:val="22"/>
          </w:rPr>
          <w:t>michael.card@iala-aism.org</w:t>
        </w:r>
      </w:hyperlink>
    </w:p>
    <w:p w14:paraId="382AAC5A" w14:textId="77777777" w:rsidR="001331CA" w:rsidRPr="005674F6" w:rsidRDefault="001331CA" w:rsidP="001331CA">
      <w:pPr>
        <w:pStyle w:val="BodytextTitleform"/>
        <w:spacing w:after="0"/>
        <w:rPr>
          <w:b w:val="0"/>
          <w:color w:val="auto"/>
          <w:sz w:val="22"/>
          <w:szCs w:val="22"/>
        </w:rPr>
      </w:pPr>
    </w:p>
    <w:p w14:paraId="5822BA42" w14:textId="77777777" w:rsidR="00065D70" w:rsidRPr="005674F6" w:rsidRDefault="001331CA" w:rsidP="00065D70">
      <w:pPr>
        <w:pStyle w:val="BodytextTitleform"/>
        <w:spacing w:after="0"/>
        <w:rPr>
          <w:b w:val="0"/>
          <w:color w:val="auto"/>
          <w:sz w:val="22"/>
          <w:szCs w:val="22"/>
        </w:rPr>
      </w:pPr>
      <w:r w:rsidRPr="005674F6">
        <w:rPr>
          <w:color w:val="auto"/>
          <w:sz w:val="22"/>
          <w:szCs w:val="22"/>
        </w:rPr>
        <w:t>Dean, World-Wide Academy</w:t>
      </w:r>
      <w:r w:rsidRPr="005674F6">
        <w:rPr>
          <w:color w:val="auto"/>
          <w:sz w:val="22"/>
          <w:szCs w:val="22"/>
        </w:rPr>
        <w:tab/>
      </w:r>
      <w:r w:rsidR="00065D70" w:rsidRPr="005674F6">
        <w:rPr>
          <w:b w:val="0"/>
          <w:color w:val="auto"/>
          <w:sz w:val="22"/>
          <w:szCs w:val="22"/>
        </w:rPr>
        <w:t>Omar Frits Eriksson</w:t>
      </w:r>
    </w:p>
    <w:p w14:paraId="47504D58" w14:textId="77777777" w:rsidR="001331CA" w:rsidRPr="00EB74EC" w:rsidRDefault="00065D70" w:rsidP="00065D70">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17" w:history="1">
        <w:r w:rsidR="00AE293C" w:rsidRPr="00EB74EC">
          <w:rPr>
            <w:rStyle w:val="Lienhypertexte"/>
            <w:b w:val="0"/>
            <w:sz w:val="22"/>
            <w:szCs w:val="22"/>
          </w:rPr>
          <w:t>omar.eriksson@iala-aism.org</w:t>
        </w:r>
      </w:hyperlink>
    </w:p>
    <w:p w14:paraId="6EB3FADD" w14:textId="77777777" w:rsidR="001331CA" w:rsidRPr="00EB74EC" w:rsidRDefault="001331CA" w:rsidP="001331CA">
      <w:pPr>
        <w:pStyle w:val="BodytextTitleform"/>
        <w:spacing w:after="0"/>
        <w:rPr>
          <w:b w:val="0"/>
          <w:color w:val="auto"/>
          <w:sz w:val="22"/>
          <w:szCs w:val="22"/>
        </w:rPr>
      </w:pPr>
    </w:p>
    <w:p w14:paraId="09ABDE95" w14:textId="77777777" w:rsidR="006106C2" w:rsidRPr="00EB74EC" w:rsidRDefault="006106C2" w:rsidP="001331CA">
      <w:pPr>
        <w:pStyle w:val="BodytextTitleform"/>
        <w:spacing w:after="0"/>
        <w:rPr>
          <w:b w:val="0"/>
          <w:color w:val="auto"/>
          <w:sz w:val="22"/>
          <w:szCs w:val="22"/>
        </w:rPr>
      </w:pPr>
      <w:r w:rsidRPr="00EB74EC">
        <w:rPr>
          <w:color w:val="auto"/>
          <w:sz w:val="22"/>
          <w:szCs w:val="22"/>
        </w:rPr>
        <w:t>Technical Operations Manager</w:t>
      </w:r>
      <w:r w:rsidRPr="00EB74EC">
        <w:rPr>
          <w:color w:val="auto"/>
          <w:sz w:val="22"/>
          <w:szCs w:val="22"/>
        </w:rPr>
        <w:tab/>
      </w:r>
      <w:r w:rsidRPr="00EB74EC">
        <w:rPr>
          <w:b w:val="0"/>
          <w:color w:val="auto"/>
          <w:sz w:val="22"/>
          <w:szCs w:val="22"/>
        </w:rPr>
        <w:t>Minsu Jeon</w:t>
      </w:r>
    </w:p>
    <w:p w14:paraId="2186BBFE" w14:textId="77777777" w:rsidR="006106C2" w:rsidRPr="00EB74EC" w:rsidRDefault="006106C2" w:rsidP="001331CA">
      <w:pPr>
        <w:pStyle w:val="BodytextTitleform"/>
        <w:spacing w:after="0"/>
        <w:rPr>
          <w:b w:val="0"/>
          <w:color w:val="auto"/>
          <w:sz w:val="22"/>
          <w:szCs w:val="22"/>
        </w:rPr>
      </w:pPr>
      <w:r w:rsidRPr="00EB74EC">
        <w:rPr>
          <w:b w:val="0"/>
          <w:color w:val="auto"/>
          <w:sz w:val="22"/>
          <w:szCs w:val="22"/>
        </w:rPr>
        <w:tab/>
      </w:r>
      <w:r w:rsidRPr="00EB74EC">
        <w:rPr>
          <w:b w:val="0"/>
          <w:color w:val="auto"/>
          <w:sz w:val="22"/>
          <w:szCs w:val="22"/>
        </w:rPr>
        <w:tab/>
      </w:r>
      <w:r w:rsidRPr="00EB74EC">
        <w:rPr>
          <w:b w:val="0"/>
          <w:color w:val="auto"/>
          <w:sz w:val="22"/>
          <w:szCs w:val="22"/>
        </w:rPr>
        <w:tab/>
      </w:r>
      <w:r w:rsidRPr="00EB74EC">
        <w:rPr>
          <w:b w:val="0"/>
          <w:color w:val="auto"/>
          <w:sz w:val="22"/>
          <w:szCs w:val="22"/>
        </w:rPr>
        <w:tab/>
      </w:r>
      <w:hyperlink r:id="rId18" w:history="1">
        <w:r w:rsidR="002A3B76" w:rsidRPr="00514D94">
          <w:rPr>
            <w:rStyle w:val="Lienhypertexte"/>
            <w:b w:val="0"/>
            <w:sz w:val="22"/>
            <w:szCs w:val="22"/>
          </w:rPr>
          <w:t>minsu.jeon@iala-aism.org</w:t>
        </w:r>
      </w:hyperlink>
    </w:p>
    <w:p w14:paraId="48E6CC26" w14:textId="77777777" w:rsidR="006106C2" w:rsidRPr="00EB74EC" w:rsidRDefault="006106C2" w:rsidP="001331CA">
      <w:pPr>
        <w:pStyle w:val="BodytextTitleform"/>
        <w:spacing w:after="0"/>
        <w:rPr>
          <w:b w:val="0"/>
          <w:color w:val="auto"/>
          <w:sz w:val="22"/>
          <w:szCs w:val="22"/>
        </w:rPr>
      </w:pPr>
    </w:p>
    <w:p w14:paraId="5932B594" w14:textId="77777777" w:rsidR="001331CA" w:rsidRPr="001B78E9" w:rsidRDefault="00442060" w:rsidP="001331CA">
      <w:pPr>
        <w:pStyle w:val="BodytextTitleform"/>
        <w:spacing w:after="0"/>
        <w:rPr>
          <w:b w:val="0"/>
          <w:color w:val="auto"/>
          <w:sz w:val="22"/>
          <w:szCs w:val="22"/>
          <w:lang w:val="fr-FR"/>
        </w:rPr>
      </w:pPr>
      <w:r>
        <w:rPr>
          <w:color w:val="auto"/>
          <w:sz w:val="22"/>
          <w:szCs w:val="22"/>
          <w:lang w:val="fr-FR"/>
        </w:rPr>
        <w:t>Events &amp; Document</w:t>
      </w:r>
      <w:r>
        <w:rPr>
          <w:color w:val="auto"/>
          <w:sz w:val="22"/>
          <w:szCs w:val="22"/>
          <w:lang w:val="fr-FR"/>
        </w:rPr>
        <w:tab/>
      </w:r>
      <w:r w:rsidR="001331CA" w:rsidRPr="001B78E9">
        <w:rPr>
          <w:color w:val="auto"/>
          <w:sz w:val="22"/>
          <w:szCs w:val="22"/>
          <w:lang w:val="fr-FR"/>
        </w:rPr>
        <w:tab/>
      </w:r>
      <w:r w:rsidR="001331CA" w:rsidRPr="001B78E9">
        <w:rPr>
          <w:b w:val="0"/>
          <w:color w:val="auto"/>
          <w:sz w:val="22"/>
          <w:szCs w:val="22"/>
          <w:lang w:val="fr-FR"/>
        </w:rPr>
        <w:t>Marie-Hélène Grillet</w:t>
      </w:r>
    </w:p>
    <w:p w14:paraId="096CDE90" w14:textId="77777777" w:rsidR="001331CA" w:rsidRPr="001B78E9" w:rsidRDefault="00442060" w:rsidP="001331CA">
      <w:pPr>
        <w:pStyle w:val="BodytextTitleform"/>
        <w:spacing w:after="0"/>
        <w:rPr>
          <w:b w:val="0"/>
          <w:color w:val="auto"/>
          <w:sz w:val="22"/>
          <w:szCs w:val="22"/>
          <w:lang w:val="fr-FR"/>
        </w:rPr>
      </w:pPr>
      <w:r>
        <w:rPr>
          <w:color w:val="auto"/>
          <w:sz w:val="22"/>
          <w:szCs w:val="22"/>
          <w:lang w:val="fr-FR"/>
        </w:rPr>
        <w:t>Co-ordinator</w:t>
      </w:r>
      <w:r w:rsidR="001331CA" w:rsidRPr="001B78E9">
        <w:rPr>
          <w:b w:val="0"/>
          <w:color w:val="auto"/>
          <w:sz w:val="22"/>
          <w:szCs w:val="22"/>
          <w:lang w:val="fr-FR"/>
        </w:rPr>
        <w:tab/>
      </w:r>
      <w:r w:rsidR="001331CA" w:rsidRPr="001B78E9">
        <w:rPr>
          <w:b w:val="0"/>
          <w:color w:val="auto"/>
          <w:sz w:val="22"/>
          <w:szCs w:val="22"/>
          <w:lang w:val="fr-FR"/>
        </w:rPr>
        <w:tab/>
      </w:r>
      <w:r w:rsidR="001331CA" w:rsidRPr="001B78E9">
        <w:rPr>
          <w:b w:val="0"/>
          <w:color w:val="auto"/>
          <w:sz w:val="22"/>
          <w:szCs w:val="22"/>
          <w:lang w:val="fr-FR"/>
        </w:rPr>
        <w:tab/>
      </w:r>
      <w:hyperlink r:id="rId19" w:history="1">
        <w:r w:rsidR="001331CA" w:rsidRPr="001B78E9">
          <w:rPr>
            <w:rStyle w:val="Lienhypertexte"/>
            <w:b w:val="0"/>
            <w:sz w:val="22"/>
            <w:szCs w:val="22"/>
            <w:lang w:val="fr-FR"/>
          </w:rPr>
          <w:t>marie-helene.grillet@iala-aism.org</w:t>
        </w:r>
      </w:hyperlink>
    </w:p>
    <w:p w14:paraId="30A2EE17" w14:textId="77777777" w:rsidR="001331CA" w:rsidRPr="001B78E9" w:rsidRDefault="001331CA" w:rsidP="001331CA">
      <w:pPr>
        <w:pStyle w:val="BodytextTitleform"/>
        <w:spacing w:after="0"/>
        <w:rPr>
          <w:b w:val="0"/>
          <w:color w:val="auto"/>
          <w:sz w:val="22"/>
          <w:szCs w:val="22"/>
          <w:lang w:val="fr-FR"/>
        </w:rPr>
      </w:pPr>
    </w:p>
    <w:p w14:paraId="7594AF89" w14:textId="77777777" w:rsidR="001331CA" w:rsidRPr="005674F6" w:rsidRDefault="001331CA" w:rsidP="001331CA">
      <w:pPr>
        <w:pStyle w:val="BodytextTitleform"/>
        <w:spacing w:after="0"/>
        <w:rPr>
          <w:b w:val="0"/>
          <w:color w:val="auto"/>
          <w:sz w:val="22"/>
          <w:szCs w:val="22"/>
        </w:rPr>
      </w:pPr>
      <w:r w:rsidRPr="005674F6">
        <w:rPr>
          <w:color w:val="auto"/>
          <w:sz w:val="22"/>
          <w:szCs w:val="22"/>
        </w:rPr>
        <w:t>Committee Secretaries</w:t>
      </w:r>
      <w:r w:rsidRPr="005674F6">
        <w:rPr>
          <w:color w:val="auto"/>
          <w:sz w:val="22"/>
          <w:szCs w:val="22"/>
        </w:rPr>
        <w:tab/>
      </w:r>
      <w:r w:rsidRPr="005674F6">
        <w:rPr>
          <w:color w:val="auto"/>
          <w:sz w:val="22"/>
          <w:szCs w:val="22"/>
        </w:rPr>
        <w:tab/>
      </w:r>
      <w:r w:rsidRPr="005674F6">
        <w:rPr>
          <w:b w:val="0"/>
          <w:color w:val="auto"/>
          <w:sz w:val="22"/>
          <w:szCs w:val="22"/>
        </w:rPr>
        <w:t>Seamus Doyle</w:t>
      </w:r>
    </w:p>
    <w:p w14:paraId="641F0A09" w14:textId="77777777" w:rsidR="001331CA" w:rsidRPr="005674F6" w:rsidRDefault="001331CA" w:rsidP="001331CA">
      <w:pPr>
        <w:pStyle w:val="BodytextTitleform"/>
        <w:spacing w:after="0"/>
        <w:rPr>
          <w:b w:val="0"/>
          <w:color w:val="auto"/>
          <w:sz w:val="22"/>
          <w:szCs w:val="22"/>
        </w:rPr>
      </w:pPr>
      <w:r w:rsidRPr="005674F6">
        <w:rPr>
          <w:b w:val="0"/>
          <w:color w:val="auto"/>
          <w:sz w:val="22"/>
          <w:szCs w:val="22"/>
        </w:rPr>
        <w:lastRenderedPageBreak/>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20" w:history="1">
        <w:r w:rsidR="00AE293C" w:rsidRPr="005674F6">
          <w:rPr>
            <w:rStyle w:val="Lienhypertexte"/>
            <w:b w:val="0"/>
            <w:sz w:val="22"/>
            <w:szCs w:val="22"/>
          </w:rPr>
          <w:t>seamus.doyle@iala-aism.org</w:t>
        </w:r>
      </w:hyperlink>
    </w:p>
    <w:p w14:paraId="15D0F16F" w14:textId="77777777" w:rsidR="001331CA" w:rsidRPr="007C0F55" w:rsidRDefault="001331CA" w:rsidP="001331CA">
      <w:pPr>
        <w:pStyle w:val="BodytextTitleform"/>
        <w:spacing w:after="0"/>
        <w:rPr>
          <w:b w:val="0"/>
          <w:color w:val="auto"/>
          <w:sz w:val="22"/>
          <w:szCs w:val="22"/>
          <w:lang w:val="nl-NL"/>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7C0F55">
        <w:rPr>
          <w:b w:val="0"/>
          <w:color w:val="auto"/>
          <w:sz w:val="22"/>
          <w:szCs w:val="22"/>
          <w:lang w:val="nl-NL"/>
        </w:rPr>
        <w:t>Wim van der Heijden</w:t>
      </w:r>
    </w:p>
    <w:p w14:paraId="0BCAF3F6" w14:textId="77777777" w:rsidR="001331CA" w:rsidRPr="007C0F55" w:rsidRDefault="001331CA" w:rsidP="001331CA">
      <w:pPr>
        <w:pStyle w:val="BodytextTitleform"/>
        <w:spacing w:after="0"/>
        <w:rPr>
          <w:b w:val="0"/>
          <w:color w:val="auto"/>
          <w:sz w:val="22"/>
          <w:szCs w:val="22"/>
          <w:lang w:val="nl-NL"/>
        </w:rPr>
      </w:pPr>
      <w:r w:rsidRPr="007C0F55">
        <w:rPr>
          <w:b w:val="0"/>
          <w:color w:val="auto"/>
          <w:sz w:val="22"/>
          <w:szCs w:val="22"/>
          <w:lang w:val="nl-NL"/>
        </w:rPr>
        <w:tab/>
      </w:r>
      <w:r w:rsidRPr="007C0F55">
        <w:rPr>
          <w:b w:val="0"/>
          <w:color w:val="auto"/>
          <w:sz w:val="22"/>
          <w:szCs w:val="22"/>
          <w:lang w:val="nl-NL"/>
        </w:rPr>
        <w:tab/>
      </w:r>
      <w:r w:rsidRPr="007C0F55">
        <w:rPr>
          <w:b w:val="0"/>
          <w:color w:val="auto"/>
          <w:sz w:val="22"/>
          <w:szCs w:val="22"/>
          <w:lang w:val="nl-NL"/>
        </w:rPr>
        <w:tab/>
      </w:r>
      <w:r w:rsidRPr="007C0F55">
        <w:rPr>
          <w:b w:val="0"/>
          <w:color w:val="auto"/>
          <w:sz w:val="22"/>
          <w:szCs w:val="22"/>
          <w:lang w:val="nl-NL"/>
        </w:rPr>
        <w:tab/>
      </w:r>
      <w:hyperlink r:id="rId21" w:history="1">
        <w:r w:rsidRPr="007C0F55">
          <w:rPr>
            <w:rStyle w:val="Lienhypertexte"/>
            <w:b w:val="0"/>
            <w:sz w:val="22"/>
            <w:szCs w:val="22"/>
            <w:lang w:val="nl-NL"/>
          </w:rPr>
          <w:t>wim.vdh@iala-aism.org</w:t>
        </w:r>
      </w:hyperlink>
    </w:p>
    <w:p w14:paraId="03FDE688" w14:textId="77777777" w:rsidR="001331CA" w:rsidRDefault="001331CA" w:rsidP="001331CA">
      <w:pPr>
        <w:pStyle w:val="BodytextTitleform"/>
        <w:spacing w:after="0"/>
        <w:rPr>
          <w:b w:val="0"/>
          <w:color w:val="auto"/>
          <w:sz w:val="22"/>
          <w:szCs w:val="22"/>
          <w:lang w:val="nl-NL"/>
        </w:rPr>
      </w:pPr>
    </w:p>
    <w:p w14:paraId="3E81B1CB" w14:textId="77777777" w:rsidR="005A17DD" w:rsidRDefault="005A17DD" w:rsidP="001331CA">
      <w:pPr>
        <w:pStyle w:val="BodytextTitleform"/>
        <w:spacing w:after="0"/>
        <w:rPr>
          <w:b w:val="0"/>
          <w:color w:val="auto"/>
          <w:sz w:val="22"/>
          <w:szCs w:val="22"/>
          <w:lang w:val="nl-NL"/>
        </w:rPr>
      </w:pPr>
      <w:r w:rsidRPr="005A17DD">
        <w:rPr>
          <w:color w:val="auto"/>
          <w:sz w:val="22"/>
          <w:szCs w:val="22"/>
          <w:lang w:val="nl-NL"/>
        </w:rPr>
        <w:t>Communication Officer</w:t>
      </w:r>
      <w:r w:rsidRPr="005A17DD">
        <w:rPr>
          <w:color w:val="auto"/>
          <w:sz w:val="22"/>
          <w:szCs w:val="22"/>
          <w:lang w:val="nl-NL"/>
        </w:rPr>
        <w:tab/>
      </w:r>
      <w:r>
        <w:rPr>
          <w:b w:val="0"/>
          <w:color w:val="auto"/>
          <w:sz w:val="22"/>
          <w:szCs w:val="22"/>
          <w:lang w:val="nl-NL"/>
        </w:rPr>
        <w:tab/>
        <w:t>Audrey Guinault</w:t>
      </w:r>
    </w:p>
    <w:p w14:paraId="108E900A" w14:textId="77777777" w:rsidR="005A17DD" w:rsidRDefault="005A17DD" w:rsidP="001331CA">
      <w:pPr>
        <w:pStyle w:val="BodytextTitleform"/>
        <w:spacing w:after="0"/>
        <w:rPr>
          <w:b w:val="0"/>
          <w:color w:val="auto"/>
          <w:sz w:val="22"/>
          <w:szCs w:val="22"/>
          <w:lang w:val="nl-NL"/>
        </w:rPr>
      </w:pPr>
      <w:r>
        <w:rPr>
          <w:b w:val="0"/>
          <w:color w:val="auto"/>
          <w:sz w:val="22"/>
          <w:szCs w:val="22"/>
          <w:lang w:val="nl-NL"/>
        </w:rPr>
        <w:tab/>
      </w:r>
      <w:r>
        <w:rPr>
          <w:b w:val="0"/>
          <w:color w:val="auto"/>
          <w:sz w:val="22"/>
          <w:szCs w:val="22"/>
          <w:lang w:val="nl-NL"/>
        </w:rPr>
        <w:tab/>
      </w:r>
      <w:r>
        <w:rPr>
          <w:b w:val="0"/>
          <w:color w:val="auto"/>
          <w:sz w:val="22"/>
          <w:szCs w:val="22"/>
          <w:lang w:val="nl-NL"/>
        </w:rPr>
        <w:tab/>
      </w:r>
      <w:r>
        <w:rPr>
          <w:b w:val="0"/>
          <w:color w:val="auto"/>
          <w:sz w:val="22"/>
          <w:szCs w:val="22"/>
          <w:lang w:val="nl-NL"/>
        </w:rPr>
        <w:tab/>
      </w:r>
      <w:hyperlink r:id="rId22" w:history="1">
        <w:r w:rsidRPr="00514D94">
          <w:rPr>
            <w:rStyle w:val="Lienhypertexte"/>
            <w:b w:val="0"/>
            <w:sz w:val="22"/>
            <w:szCs w:val="22"/>
            <w:lang w:val="nl-NL"/>
          </w:rPr>
          <w:t>audrey.guinault@iala-aism.org</w:t>
        </w:r>
      </w:hyperlink>
    </w:p>
    <w:p w14:paraId="48389A90" w14:textId="77777777" w:rsidR="005A17DD" w:rsidRPr="005A17DD" w:rsidRDefault="005A17DD" w:rsidP="001331CA">
      <w:pPr>
        <w:pStyle w:val="BodytextTitleform"/>
        <w:spacing w:after="0"/>
        <w:rPr>
          <w:color w:val="auto"/>
          <w:sz w:val="22"/>
          <w:szCs w:val="22"/>
          <w:lang w:val="nl-NL"/>
        </w:rPr>
      </w:pPr>
    </w:p>
    <w:p w14:paraId="3E8E525D" w14:textId="77777777" w:rsidR="005A17DD" w:rsidRDefault="005A17DD" w:rsidP="001331CA">
      <w:pPr>
        <w:pStyle w:val="BodytextTitleform"/>
        <w:spacing w:after="0"/>
        <w:rPr>
          <w:b w:val="0"/>
          <w:color w:val="auto"/>
          <w:sz w:val="22"/>
          <w:szCs w:val="22"/>
          <w:lang w:val="nl-NL"/>
        </w:rPr>
      </w:pPr>
      <w:r w:rsidRPr="005A17DD">
        <w:rPr>
          <w:color w:val="auto"/>
          <w:sz w:val="22"/>
          <w:szCs w:val="22"/>
          <w:lang w:val="nl-NL"/>
        </w:rPr>
        <w:t>PA to Secretary-General</w:t>
      </w:r>
      <w:r>
        <w:rPr>
          <w:b w:val="0"/>
          <w:color w:val="auto"/>
          <w:sz w:val="22"/>
          <w:szCs w:val="22"/>
          <w:lang w:val="nl-NL"/>
        </w:rPr>
        <w:tab/>
        <w:t>Virginia Butler</w:t>
      </w:r>
    </w:p>
    <w:p w14:paraId="74FAA1A2" w14:textId="77777777" w:rsidR="005A17DD" w:rsidRDefault="005A17DD" w:rsidP="001331CA">
      <w:pPr>
        <w:pStyle w:val="BodytextTitleform"/>
        <w:spacing w:after="0"/>
        <w:rPr>
          <w:b w:val="0"/>
          <w:color w:val="auto"/>
          <w:sz w:val="22"/>
          <w:szCs w:val="22"/>
          <w:lang w:val="nl-NL"/>
        </w:rPr>
      </w:pPr>
      <w:r>
        <w:rPr>
          <w:b w:val="0"/>
          <w:color w:val="auto"/>
          <w:sz w:val="22"/>
          <w:szCs w:val="22"/>
          <w:lang w:val="nl-NL"/>
        </w:rPr>
        <w:tab/>
      </w:r>
      <w:r>
        <w:rPr>
          <w:b w:val="0"/>
          <w:color w:val="auto"/>
          <w:sz w:val="22"/>
          <w:szCs w:val="22"/>
          <w:lang w:val="nl-NL"/>
        </w:rPr>
        <w:tab/>
      </w:r>
      <w:r>
        <w:rPr>
          <w:b w:val="0"/>
          <w:color w:val="auto"/>
          <w:sz w:val="22"/>
          <w:szCs w:val="22"/>
          <w:lang w:val="nl-NL"/>
        </w:rPr>
        <w:tab/>
      </w:r>
      <w:r>
        <w:rPr>
          <w:b w:val="0"/>
          <w:color w:val="auto"/>
          <w:sz w:val="22"/>
          <w:szCs w:val="22"/>
          <w:lang w:val="nl-NL"/>
        </w:rPr>
        <w:tab/>
      </w:r>
      <w:hyperlink r:id="rId23" w:history="1">
        <w:r w:rsidR="00D9700E" w:rsidRPr="00514D94">
          <w:rPr>
            <w:rStyle w:val="Lienhypertexte"/>
            <w:b w:val="0"/>
            <w:sz w:val="22"/>
            <w:szCs w:val="22"/>
            <w:lang w:val="nl-NL"/>
          </w:rPr>
          <w:t>virginia.butler@iala-aism.org</w:t>
        </w:r>
      </w:hyperlink>
    </w:p>
    <w:p w14:paraId="4E17BA9D" w14:textId="77777777" w:rsidR="005A17DD" w:rsidRPr="007C0F55" w:rsidRDefault="005A17DD" w:rsidP="001331CA">
      <w:pPr>
        <w:pStyle w:val="BodytextTitleform"/>
        <w:spacing w:after="0"/>
        <w:rPr>
          <w:b w:val="0"/>
          <w:color w:val="auto"/>
          <w:sz w:val="22"/>
          <w:szCs w:val="22"/>
          <w:lang w:val="nl-NL"/>
        </w:rPr>
      </w:pPr>
    </w:p>
    <w:p w14:paraId="7F5EEF20" w14:textId="77777777" w:rsidR="006D0E7E" w:rsidRPr="005674F6" w:rsidRDefault="006D0E7E" w:rsidP="001331CA">
      <w:pPr>
        <w:pStyle w:val="BodytextTitleform"/>
        <w:spacing w:after="0"/>
        <w:rPr>
          <w:b w:val="0"/>
          <w:color w:val="auto"/>
          <w:sz w:val="22"/>
          <w:szCs w:val="22"/>
        </w:rPr>
      </w:pPr>
      <w:r w:rsidRPr="005674F6">
        <w:rPr>
          <w:color w:val="auto"/>
          <w:sz w:val="22"/>
          <w:szCs w:val="22"/>
        </w:rPr>
        <w:t>ARM Committee</w:t>
      </w:r>
      <w:r w:rsidRPr="005674F6">
        <w:rPr>
          <w:color w:val="auto"/>
          <w:sz w:val="22"/>
          <w:szCs w:val="22"/>
        </w:rPr>
        <w:tab/>
      </w:r>
      <w:r w:rsidRPr="005674F6">
        <w:rPr>
          <w:color w:val="auto"/>
          <w:sz w:val="22"/>
          <w:szCs w:val="22"/>
        </w:rPr>
        <w:tab/>
        <w:t>Chair</w:t>
      </w:r>
      <w:r w:rsidRPr="005674F6">
        <w:rPr>
          <w:color w:val="auto"/>
          <w:sz w:val="22"/>
          <w:szCs w:val="22"/>
        </w:rPr>
        <w:tab/>
      </w:r>
      <w:r w:rsidRPr="005674F6">
        <w:rPr>
          <w:color w:val="auto"/>
          <w:sz w:val="22"/>
          <w:szCs w:val="22"/>
        </w:rPr>
        <w:tab/>
      </w:r>
      <w:r w:rsidRPr="005674F6">
        <w:rPr>
          <w:b w:val="0"/>
          <w:color w:val="auto"/>
          <w:sz w:val="22"/>
          <w:szCs w:val="22"/>
        </w:rPr>
        <w:t>Phil Day</w:t>
      </w:r>
    </w:p>
    <w:p w14:paraId="78089383" w14:textId="77777777" w:rsidR="006D0E7E" w:rsidRPr="00A82C87" w:rsidRDefault="006A5B76" w:rsidP="001331CA">
      <w:pPr>
        <w:pStyle w:val="BodytextTitleform"/>
        <w:spacing w:after="0"/>
        <w:rPr>
          <w:rStyle w:val="Lienhypertexte"/>
          <w:b w:val="0"/>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24" w:history="1">
        <w:r w:rsidR="0026282A" w:rsidRPr="00A82C87">
          <w:rPr>
            <w:rStyle w:val="Lienhypertexte"/>
            <w:b w:val="0"/>
            <w:sz w:val="22"/>
            <w:szCs w:val="22"/>
          </w:rPr>
          <w:t>phild@nlb.org.uk</w:t>
        </w:r>
      </w:hyperlink>
    </w:p>
    <w:p w14:paraId="7C0FF036" w14:textId="77777777" w:rsidR="00442060" w:rsidRPr="00A82C87" w:rsidRDefault="00442060" w:rsidP="001331CA">
      <w:pPr>
        <w:pStyle w:val="BodytextTitleform"/>
        <w:spacing w:after="0"/>
        <w:rPr>
          <w:rStyle w:val="Lienhypertexte"/>
          <w:b w:val="0"/>
          <w:color w:val="auto"/>
          <w:sz w:val="22"/>
          <w:szCs w:val="22"/>
          <w:u w:val="none"/>
        </w:rPr>
      </w:pPr>
      <w:r w:rsidRPr="00A82C87">
        <w:rPr>
          <w:rStyle w:val="Lienhypertexte"/>
          <w:b w:val="0"/>
          <w:sz w:val="22"/>
          <w:szCs w:val="22"/>
          <w:u w:val="none"/>
        </w:rPr>
        <w:tab/>
      </w:r>
      <w:r w:rsidRPr="00A82C87">
        <w:rPr>
          <w:rStyle w:val="Lienhypertexte"/>
          <w:b w:val="0"/>
          <w:sz w:val="22"/>
          <w:szCs w:val="22"/>
          <w:u w:val="none"/>
        </w:rPr>
        <w:tab/>
      </w:r>
      <w:r w:rsidRPr="00A82C87">
        <w:rPr>
          <w:rStyle w:val="Lienhypertexte"/>
          <w:b w:val="0"/>
          <w:sz w:val="22"/>
          <w:szCs w:val="22"/>
          <w:u w:val="none"/>
        </w:rPr>
        <w:tab/>
      </w:r>
      <w:r w:rsidRPr="00A82C87">
        <w:rPr>
          <w:rStyle w:val="Lienhypertexte"/>
          <w:b w:val="0"/>
          <w:sz w:val="22"/>
          <w:szCs w:val="22"/>
          <w:u w:val="none"/>
        </w:rPr>
        <w:tab/>
      </w:r>
      <w:r w:rsidRPr="00A82C87">
        <w:rPr>
          <w:rStyle w:val="Lienhypertexte"/>
          <w:color w:val="auto"/>
          <w:sz w:val="22"/>
          <w:szCs w:val="22"/>
          <w:u w:val="none"/>
        </w:rPr>
        <w:t>Vice-Chair</w:t>
      </w:r>
      <w:r w:rsidRPr="00A82C87">
        <w:rPr>
          <w:rStyle w:val="Lienhypertexte"/>
          <w:color w:val="auto"/>
          <w:sz w:val="22"/>
          <w:szCs w:val="22"/>
          <w:u w:val="none"/>
        </w:rPr>
        <w:tab/>
      </w:r>
      <w:r w:rsidR="006D0FC6">
        <w:rPr>
          <w:rStyle w:val="Lienhypertexte"/>
          <w:b w:val="0"/>
          <w:color w:val="auto"/>
          <w:sz w:val="22"/>
          <w:szCs w:val="22"/>
          <w:u w:val="none"/>
        </w:rPr>
        <w:t>David Lewald</w:t>
      </w:r>
    </w:p>
    <w:p w14:paraId="0A7F4FEA" w14:textId="77777777" w:rsidR="00442060" w:rsidRDefault="00442060" w:rsidP="001331CA">
      <w:pPr>
        <w:pStyle w:val="BodytextTitleform"/>
        <w:spacing w:after="0"/>
        <w:rPr>
          <w:rStyle w:val="Lienhypertexte"/>
          <w:b w:val="0"/>
          <w:color w:val="auto"/>
          <w:sz w:val="22"/>
          <w:szCs w:val="22"/>
          <w:u w:val="none"/>
        </w:rPr>
      </w:pPr>
      <w:r w:rsidRPr="00A82C87">
        <w:rPr>
          <w:rStyle w:val="Lienhypertexte"/>
          <w:b w:val="0"/>
          <w:color w:val="auto"/>
          <w:sz w:val="22"/>
          <w:szCs w:val="22"/>
          <w:u w:val="none"/>
        </w:rPr>
        <w:tab/>
      </w:r>
      <w:r w:rsidRPr="00A82C87">
        <w:rPr>
          <w:rStyle w:val="Lienhypertexte"/>
          <w:b w:val="0"/>
          <w:color w:val="auto"/>
          <w:sz w:val="22"/>
          <w:szCs w:val="22"/>
          <w:u w:val="none"/>
        </w:rPr>
        <w:tab/>
      </w:r>
      <w:r w:rsidRPr="00A82C87">
        <w:rPr>
          <w:rStyle w:val="Lienhypertexte"/>
          <w:b w:val="0"/>
          <w:color w:val="auto"/>
          <w:sz w:val="22"/>
          <w:szCs w:val="22"/>
          <w:u w:val="none"/>
        </w:rPr>
        <w:tab/>
      </w:r>
      <w:r w:rsidRPr="00A82C87">
        <w:rPr>
          <w:rStyle w:val="Lienhypertexte"/>
          <w:b w:val="0"/>
          <w:color w:val="auto"/>
          <w:sz w:val="22"/>
          <w:szCs w:val="22"/>
          <w:u w:val="none"/>
        </w:rPr>
        <w:tab/>
      </w:r>
      <w:r w:rsidRPr="00A82C87">
        <w:rPr>
          <w:rStyle w:val="Lienhypertexte"/>
          <w:b w:val="0"/>
          <w:color w:val="auto"/>
          <w:sz w:val="22"/>
          <w:szCs w:val="22"/>
          <w:u w:val="none"/>
        </w:rPr>
        <w:tab/>
      </w:r>
      <w:r w:rsidRPr="00A82C87">
        <w:rPr>
          <w:rStyle w:val="Lienhypertexte"/>
          <w:b w:val="0"/>
          <w:color w:val="auto"/>
          <w:sz w:val="22"/>
          <w:szCs w:val="22"/>
          <w:u w:val="none"/>
        </w:rPr>
        <w:tab/>
      </w:r>
      <w:hyperlink r:id="rId25" w:history="1">
        <w:r w:rsidR="0014489E" w:rsidRPr="00514D94">
          <w:rPr>
            <w:rStyle w:val="Lienhypertexte"/>
            <w:b w:val="0"/>
            <w:sz w:val="22"/>
            <w:szCs w:val="22"/>
          </w:rPr>
          <w:t>robert.d.lewald@uscg.mil</w:t>
        </w:r>
      </w:hyperlink>
    </w:p>
    <w:p w14:paraId="51298711" w14:textId="77777777" w:rsidR="006D0E7E" w:rsidRPr="005674F6" w:rsidRDefault="006D0E7E" w:rsidP="001331CA">
      <w:pPr>
        <w:pStyle w:val="BodytextTitleform"/>
        <w:spacing w:after="0"/>
        <w:rPr>
          <w:b w:val="0"/>
          <w:color w:val="auto"/>
          <w:sz w:val="22"/>
          <w:szCs w:val="22"/>
        </w:rPr>
      </w:pPr>
    </w:p>
    <w:p w14:paraId="412F86D2" w14:textId="77777777" w:rsidR="004559F5" w:rsidRPr="005674F6" w:rsidRDefault="006D0E7E" w:rsidP="004559F5">
      <w:pPr>
        <w:pStyle w:val="BodytextTitleform"/>
        <w:spacing w:after="0"/>
        <w:rPr>
          <w:b w:val="0"/>
          <w:color w:val="auto"/>
          <w:sz w:val="22"/>
          <w:szCs w:val="22"/>
        </w:rPr>
      </w:pPr>
      <w:r w:rsidRPr="005674F6">
        <w:rPr>
          <w:color w:val="auto"/>
          <w:sz w:val="22"/>
          <w:szCs w:val="22"/>
        </w:rPr>
        <w:t>ENAV Committee</w:t>
      </w:r>
      <w:r w:rsidRPr="005674F6">
        <w:rPr>
          <w:color w:val="auto"/>
          <w:sz w:val="22"/>
          <w:szCs w:val="22"/>
        </w:rPr>
        <w:tab/>
      </w:r>
      <w:r w:rsidRPr="005674F6">
        <w:rPr>
          <w:color w:val="auto"/>
          <w:sz w:val="22"/>
          <w:szCs w:val="22"/>
        </w:rPr>
        <w:tab/>
        <w:t>Chair</w:t>
      </w:r>
      <w:r w:rsidRPr="005674F6">
        <w:rPr>
          <w:b w:val="0"/>
          <w:color w:val="auto"/>
          <w:sz w:val="22"/>
          <w:szCs w:val="22"/>
        </w:rPr>
        <w:tab/>
      </w:r>
      <w:r w:rsidRPr="005674F6">
        <w:rPr>
          <w:b w:val="0"/>
          <w:color w:val="auto"/>
          <w:sz w:val="22"/>
          <w:szCs w:val="22"/>
        </w:rPr>
        <w:tab/>
      </w:r>
      <w:r w:rsidR="004559F5" w:rsidRPr="005674F6">
        <w:rPr>
          <w:b w:val="0"/>
          <w:color w:val="auto"/>
          <w:sz w:val="22"/>
          <w:szCs w:val="22"/>
        </w:rPr>
        <w:t>Hideki Noguchi</w:t>
      </w:r>
    </w:p>
    <w:p w14:paraId="5753F27D" w14:textId="77777777" w:rsidR="006D0E7E" w:rsidRPr="005674F6" w:rsidRDefault="001914C4" w:rsidP="004559F5">
      <w:pPr>
        <w:pStyle w:val="BodytextTitleform"/>
        <w:spacing w:after="0"/>
        <w:ind w:left="3600" w:firstLine="720"/>
        <w:rPr>
          <w:b w:val="0"/>
          <w:sz w:val="22"/>
          <w:szCs w:val="22"/>
        </w:rPr>
      </w:pPr>
      <w:hyperlink r:id="rId26" w:history="1">
        <w:r w:rsidR="004559F5" w:rsidRPr="005674F6">
          <w:rPr>
            <w:rStyle w:val="Lienhypertexte"/>
            <w:b w:val="0"/>
            <w:sz w:val="22"/>
            <w:szCs w:val="22"/>
          </w:rPr>
          <w:t>hideki.noguchi@gmail.com</w:t>
        </w:r>
      </w:hyperlink>
      <w:r w:rsidR="004559F5" w:rsidRPr="005674F6">
        <w:rPr>
          <w:b w:val="0"/>
          <w:color w:val="auto"/>
          <w:sz w:val="22"/>
          <w:szCs w:val="22"/>
        </w:rPr>
        <w:t xml:space="preserve"> </w:t>
      </w:r>
    </w:p>
    <w:p w14:paraId="4A8A9B32" w14:textId="77777777" w:rsidR="00767EA7" w:rsidRDefault="00767EA7" w:rsidP="00767EA7">
      <w:pPr>
        <w:pStyle w:val="BodytextTitleform"/>
        <w:spacing w:after="0"/>
        <w:rPr>
          <w:b w:val="0"/>
          <w:color w:val="auto"/>
          <w:sz w:val="22"/>
          <w:szCs w:val="22"/>
        </w:rPr>
      </w:pPr>
      <w:r>
        <w:rPr>
          <w:b w:val="0"/>
          <w:color w:val="auto"/>
          <w:sz w:val="22"/>
          <w:szCs w:val="22"/>
        </w:rPr>
        <w:lastRenderedPageBreak/>
        <w:tab/>
      </w:r>
      <w:r>
        <w:rPr>
          <w:b w:val="0"/>
          <w:color w:val="auto"/>
          <w:sz w:val="22"/>
          <w:szCs w:val="22"/>
        </w:rPr>
        <w:tab/>
      </w:r>
      <w:r>
        <w:rPr>
          <w:b w:val="0"/>
          <w:color w:val="auto"/>
          <w:sz w:val="22"/>
          <w:szCs w:val="22"/>
        </w:rPr>
        <w:tab/>
      </w:r>
      <w:r>
        <w:rPr>
          <w:b w:val="0"/>
          <w:color w:val="auto"/>
          <w:sz w:val="22"/>
          <w:szCs w:val="22"/>
        </w:rPr>
        <w:tab/>
      </w:r>
      <w:r>
        <w:rPr>
          <w:color w:val="auto"/>
          <w:sz w:val="22"/>
          <w:szCs w:val="22"/>
        </w:rPr>
        <w:t>Vice-Chair</w:t>
      </w:r>
      <w:r>
        <w:rPr>
          <w:b w:val="0"/>
          <w:color w:val="auto"/>
          <w:sz w:val="22"/>
          <w:szCs w:val="22"/>
        </w:rPr>
        <w:tab/>
        <w:t>Jorge Arroyo</w:t>
      </w:r>
    </w:p>
    <w:p w14:paraId="4270BBAF" w14:textId="77777777" w:rsidR="00767EA7" w:rsidRDefault="00767EA7" w:rsidP="00767EA7">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7" w:history="1">
        <w:r w:rsidRPr="00107342">
          <w:rPr>
            <w:rStyle w:val="Lienhypertexte"/>
            <w:b w:val="0"/>
            <w:sz w:val="22"/>
            <w:szCs w:val="22"/>
          </w:rPr>
          <w:t>Jorge.arroyo@uscg.mil</w:t>
        </w:r>
      </w:hyperlink>
    </w:p>
    <w:p w14:paraId="79DCFF57" w14:textId="77777777" w:rsidR="006D0E7E" w:rsidRPr="005674F6" w:rsidRDefault="006D0E7E" w:rsidP="001331CA">
      <w:pPr>
        <w:pStyle w:val="BodytextTitleform"/>
        <w:spacing w:after="0"/>
        <w:rPr>
          <w:b w:val="0"/>
          <w:color w:val="auto"/>
          <w:sz w:val="22"/>
          <w:szCs w:val="22"/>
        </w:rPr>
      </w:pPr>
    </w:p>
    <w:p w14:paraId="2E3C937C" w14:textId="77777777" w:rsidR="006D0E7E" w:rsidRPr="005674F6" w:rsidRDefault="006D0E7E" w:rsidP="001331CA">
      <w:pPr>
        <w:pStyle w:val="BodytextTitleform"/>
        <w:spacing w:after="0"/>
        <w:rPr>
          <w:b w:val="0"/>
          <w:color w:val="auto"/>
          <w:sz w:val="22"/>
          <w:szCs w:val="22"/>
        </w:rPr>
      </w:pPr>
      <w:r w:rsidRPr="005674F6">
        <w:rPr>
          <w:color w:val="auto"/>
          <w:sz w:val="22"/>
          <w:szCs w:val="22"/>
        </w:rPr>
        <w:t>ENG Committee</w:t>
      </w:r>
      <w:r w:rsidRPr="005674F6">
        <w:rPr>
          <w:color w:val="auto"/>
          <w:sz w:val="22"/>
          <w:szCs w:val="22"/>
        </w:rPr>
        <w:tab/>
      </w:r>
      <w:r w:rsidRPr="005674F6">
        <w:rPr>
          <w:color w:val="auto"/>
          <w:sz w:val="22"/>
          <w:szCs w:val="22"/>
        </w:rPr>
        <w:tab/>
        <w:t>Chair</w:t>
      </w:r>
      <w:r w:rsidRPr="005674F6">
        <w:rPr>
          <w:b w:val="0"/>
          <w:color w:val="auto"/>
          <w:sz w:val="22"/>
          <w:szCs w:val="22"/>
        </w:rPr>
        <w:tab/>
      </w:r>
      <w:r w:rsidRPr="005674F6">
        <w:rPr>
          <w:b w:val="0"/>
          <w:color w:val="auto"/>
          <w:sz w:val="22"/>
          <w:szCs w:val="22"/>
        </w:rPr>
        <w:tab/>
        <w:t>Simon Millyard</w:t>
      </w:r>
    </w:p>
    <w:p w14:paraId="64F2BEA8" w14:textId="77777777" w:rsidR="00FF5C82" w:rsidRPr="00B727C4" w:rsidRDefault="000E263A" w:rsidP="001331CA">
      <w:pPr>
        <w:pStyle w:val="BodytextTitleform"/>
        <w:spacing w:after="0"/>
        <w:rPr>
          <w:rStyle w:val="Lienhypertexte"/>
          <w:b w:val="0"/>
          <w:sz w:val="22"/>
          <w:szCs w:val="22"/>
          <w:lang w:val="fr-FR"/>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28" w:history="1">
        <w:r w:rsidRPr="00B727C4">
          <w:rPr>
            <w:rStyle w:val="Lienhypertexte"/>
            <w:b w:val="0"/>
            <w:sz w:val="22"/>
            <w:szCs w:val="22"/>
            <w:lang w:val="fr-FR"/>
          </w:rPr>
          <w:t>simon.millyard@thls.org</w:t>
        </w:r>
      </w:hyperlink>
    </w:p>
    <w:p w14:paraId="4F891F3A" w14:textId="77777777" w:rsidR="006D0FC6" w:rsidRPr="00D9700E" w:rsidRDefault="006D0FC6" w:rsidP="001331CA">
      <w:pPr>
        <w:pStyle w:val="BodytextTitleform"/>
        <w:spacing w:after="0"/>
        <w:rPr>
          <w:rStyle w:val="Lienhypertexte"/>
          <w:b w:val="0"/>
          <w:color w:val="auto"/>
          <w:sz w:val="22"/>
          <w:szCs w:val="22"/>
          <w:u w:val="none"/>
          <w:lang w:val="fr-FR"/>
        </w:rPr>
      </w:pPr>
      <w:r w:rsidRPr="00B727C4">
        <w:rPr>
          <w:rStyle w:val="Lienhypertexte"/>
          <w:b w:val="0"/>
          <w:color w:val="auto"/>
          <w:sz w:val="22"/>
          <w:szCs w:val="22"/>
          <w:u w:val="none"/>
          <w:lang w:val="fr-FR"/>
        </w:rPr>
        <w:tab/>
      </w:r>
      <w:r w:rsidRPr="00B727C4">
        <w:rPr>
          <w:rStyle w:val="Lienhypertexte"/>
          <w:b w:val="0"/>
          <w:color w:val="auto"/>
          <w:sz w:val="22"/>
          <w:szCs w:val="22"/>
          <w:u w:val="none"/>
          <w:lang w:val="fr-FR"/>
        </w:rPr>
        <w:tab/>
      </w:r>
      <w:r w:rsidRPr="00B727C4">
        <w:rPr>
          <w:rStyle w:val="Lienhypertexte"/>
          <w:b w:val="0"/>
          <w:color w:val="auto"/>
          <w:sz w:val="22"/>
          <w:szCs w:val="22"/>
          <w:u w:val="none"/>
          <w:lang w:val="fr-FR"/>
        </w:rPr>
        <w:tab/>
      </w:r>
      <w:r w:rsidRPr="00B727C4">
        <w:rPr>
          <w:rStyle w:val="Lienhypertexte"/>
          <w:b w:val="0"/>
          <w:color w:val="auto"/>
          <w:sz w:val="22"/>
          <w:szCs w:val="22"/>
          <w:u w:val="none"/>
          <w:lang w:val="fr-FR"/>
        </w:rPr>
        <w:tab/>
      </w:r>
      <w:r w:rsidRPr="00D9700E">
        <w:rPr>
          <w:rStyle w:val="Lienhypertexte"/>
          <w:color w:val="auto"/>
          <w:sz w:val="22"/>
          <w:szCs w:val="22"/>
          <w:u w:val="none"/>
          <w:lang w:val="fr-FR"/>
        </w:rPr>
        <w:t>Vice-Chair</w:t>
      </w:r>
      <w:r w:rsidRPr="00D9700E">
        <w:rPr>
          <w:rStyle w:val="Lienhypertexte"/>
          <w:b w:val="0"/>
          <w:color w:val="auto"/>
          <w:sz w:val="22"/>
          <w:szCs w:val="22"/>
          <w:u w:val="none"/>
          <w:lang w:val="fr-FR"/>
        </w:rPr>
        <w:tab/>
        <w:t>Michel Cousquer</w:t>
      </w:r>
    </w:p>
    <w:p w14:paraId="5A7FD8FF" w14:textId="77777777" w:rsidR="006D0FC6" w:rsidRPr="00B727C4" w:rsidRDefault="006D0FC6" w:rsidP="001331CA">
      <w:pPr>
        <w:pStyle w:val="BodytextTitleform"/>
        <w:spacing w:after="0"/>
        <w:rPr>
          <w:rStyle w:val="Lienhypertexte"/>
          <w:b w:val="0"/>
          <w:color w:val="auto"/>
          <w:sz w:val="22"/>
          <w:szCs w:val="22"/>
          <w:u w:val="none"/>
        </w:rPr>
      </w:pPr>
      <w:r w:rsidRPr="00D9700E">
        <w:rPr>
          <w:rStyle w:val="Lienhypertexte"/>
          <w:b w:val="0"/>
          <w:color w:val="auto"/>
          <w:sz w:val="22"/>
          <w:szCs w:val="22"/>
          <w:u w:val="none"/>
          <w:lang w:val="fr-FR"/>
        </w:rPr>
        <w:tab/>
      </w:r>
      <w:r w:rsidRPr="00D9700E">
        <w:rPr>
          <w:rStyle w:val="Lienhypertexte"/>
          <w:b w:val="0"/>
          <w:color w:val="auto"/>
          <w:sz w:val="22"/>
          <w:szCs w:val="22"/>
          <w:u w:val="none"/>
          <w:lang w:val="fr-FR"/>
        </w:rPr>
        <w:tab/>
      </w:r>
      <w:r w:rsidRPr="00D9700E">
        <w:rPr>
          <w:rStyle w:val="Lienhypertexte"/>
          <w:b w:val="0"/>
          <w:color w:val="auto"/>
          <w:sz w:val="22"/>
          <w:szCs w:val="22"/>
          <w:u w:val="none"/>
          <w:lang w:val="fr-FR"/>
        </w:rPr>
        <w:tab/>
      </w:r>
      <w:r w:rsidRPr="00D9700E">
        <w:rPr>
          <w:rStyle w:val="Lienhypertexte"/>
          <w:b w:val="0"/>
          <w:color w:val="auto"/>
          <w:sz w:val="22"/>
          <w:szCs w:val="22"/>
          <w:u w:val="none"/>
          <w:lang w:val="fr-FR"/>
        </w:rPr>
        <w:tab/>
      </w:r>
      <w:r w:rsidRPr="00D9700E">
        <w:rPr>
          <w:rStyle w:val="Lienhypertexte"/>
          <w:b w:val="0"/>
          <w:color w:val="auto"/>
          <w:sz w:val="22"/>
          <w:szCs w:val="22"/>
          <w:u w:val="none"/>
          <w:lang w:val="fr-FR"/>
        </w:rPr>
        <w:tab/>
      </w:r>
      <w:r w:rsidRPr="00D9700E">
        <w:rPr>
          <w:rStyle w:val="Lienhypertexte"/>
          <w:b w:val="0"/>
          <w:color w:val="auto"/>
          <w:sz w:val="22"/>
          <w:szCs w:val="22"/>
          <w:u w:val="none"/>
          <w:lang w:val="fr-FR"/>
        </w:rPr>
        <w:tab/>
      </w:r>
      <w:hyperlink r:id="rId29" w:history="1">
        <w:r w:rsidR="000F5CCA" w:rsidRPr="00B727C4">
          <w:rPr>
            <w:rStyle w:val="Lienhypertexte"/>
            <w:b w:val="0"/>
            <w:sz w:val="22"/>
            <w:szCs w:val="22"/>
          </w:rPr>
          <w:t>michel.cousquer@cerema.fr</w:t>
        </w:r>
      </w:hyperlink>
    </w:p>
    <w:p w14:paraId="75B4A22C" w14:textId="77777777" w:rsidR="00FF5C82" w:rsidRPr="00B727C4" w:rsidRDefault="00FF5C82" w:rsidP="001331CA">
      <w:pPr>
        <w:pStyle w:val="BodytextTitleform"/>
        <w:spacing w:after="0"/>
        <w:rPr>
          <w:b w:val="0"/>
          <w:color w:val="auto"/>
          <w:sz w:val="22"/>
          <w:szCs w:val="22"/>
        </w:rPr>
      </w:pPr>
    </w:p>
    <w:p w14:paraId="2DBE75A3" w14:textId="77777777" w:rsidR="00C91C34" w:rsidRDefault="00C91C34" w:rsidP="001331CA">
      <w:pPr>
        <w:pStyle w:val="BodytextTitleform"/>
        <w:spacing w:after="0"/>
        <w:rPr>
          <w:b w:val="0"/>
          <w:color w:val="auto"/>
          <w:sz w:val="22"/>
          <w:szCs w:val="22"/>
        </w:rPr>
      </w:pPr>
      <w:r>
        <w:rPr>
          <w:color w:val="auto"/>
          <w:sz w:val="22"/>
          <w:szCs w:val="22"/>
        </w:rPr>
        <w:t>VTS Committee</w:t>
      </w:r>
      <w:r>
        <w:rPr>
          <w:color w:val="auto"/>
          <w:sz w:val="22"/>
          <w:szCs w:val="22"/>
        </w:rPr>
        <w:tab/>
      </w:r>
      <w:r>
        <w:rPr>
          <w:color w:val="auto"/>
          <w:sz w:val="22"/>
          <w:szCs w:val="22"/>
        </w:rPr>
        <w:tab/>
      </w:r>
      <w:r>
        <w:rPr>
          <w:color w:val="auto"/>
          <w:sz w:val="22"/>
          <w:szCs w:val="22"/>
        </w:rPr>
        <w:tab/>
        <w:t>Chair</w:t>
      </w:r>
      <w:r>
        <w:rPr>
          <w:color w:val="auto"/>
          <w:sz w:val="22"/>
          <w:szCs w:val="22"/>
        </w:rPr>
        <w:tab/>
      </w:r>
      <w:r>
        <w:rPr>
          <w:color w:val="auto"/>
          <w:sz w:val="22"/>
          <w:szCs w:val="22"/>
        </w:rPr>
        <w:tab/>
      </w:r>
      <w:r w:rsidR="006D0FC6">
        <w:rPr>
          <w:b w:val="0"/>
          <w:color w:val="auto"/>
          <w:sz w:val="22"/>
          <w:szCs w:val="22"/>
        </w:rPr>
        <w:t>Monica Sundklev</w:t>
      </w:r>
    </w:p>
    <w:p w14:paraId="7EB3A73B" w14:textId="77777777" w:rsidR="00C91C34" w:rsidRDefault="00C91C34"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30" w:history="1">
        <w:r w:rsidR="00377A68" w:rsidRPr="00514D94">
          <w:rPr>
            <w:rStyle w:val="Lienhypertexte"/>
            <w:b w:val="0"/>
            <w:sz w:val="22"/>
            <w:szCs w:val="22"/>
          </w:rPr>
          <w:t>monica.sundklev@transportstyrelsen.se</w:t>
        </w:r>
      </w:hyperlink>
    </w:p>
    <w:p w14:paraId="4D238B67" w14:textId="77777777" w:rsidR="00C91C34" w:rsidRDefault="006D0FC6"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color w:val="auto"/>
          <w:sz w:val="22"/>
          <w:szCs w:val="22"/>
        </w:rPr>
        <w:t>Vice-Chair</w:t>
      </w:r>
      <w:r>
        <w:rPr>
          <w:b w:val="0"/>
          <w:color w:val="auto"/>
          <w:sz w:val="22"/>
          <w:szCs w:val="22"/>
        </w:rPr>
        <w:tab/>
        <w:t>Dirk Eckhoff</w:t>
      </w:r>
    </w:p>
    <w:p w14:paraId="67A7C9C1" w14:textId="77777777" w:rsidR="006D0FC6" w:rsidRDefault="006D0FC6"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31" w:history="1">
        <w:r w:rsidR="0014489E" w:rsidRPr="00514D94">
          <w:rPr>
            <w:rStyle w:val="Lienhypertexte"/>
            <w:b w:val="0"/>
            <w:sz w:val="22"/>
            <w:szCs w:val="22"/>
          </w:rPr>
          <w:t>dirk.eckhoff@wsv.bund.de</w:t>
        </w:r>
      </w:hyperlink>
    </w:p>
    <w:p w14:paraId="2AF3DB10" w14:textId="77777777" w:rsidR="006D0FC6" w:rsidRPr="006D0FC6" w:rsidRDefault="006D0FC6" w:rsidP="001331CA">
      <w:pPr>
        <w:pStyle w:val="BodytextTitleform"/>
        <w:spacing w:after="0"/>
        <w:rPr>
          <w:b w:val="0"/>
          <w:color w:val="auto"/>
          <w:sz w:val="22"/>
          <w:szCs w:val="22"/>
        </w:rPr>
      </w:pPr>
    </w:p>
    <w:p w14:paraId="6827C881" w14:textId="77777777" w:rsidR="006D0E7E" w:rsidRPr="005674F6" w:rsidRDefault="006D0E7E" w:rsidP="001331CA">
      <w:pPr>
        <w:pStyle w:val="BodytextTitleform"/>
        <w:spacing w:after="0"/>
        <w:rPr>
          <w:b w:val="0"/>
          <w:color w:val="auto"/>
          <w:sz w:val="22"/>
          <w:szCs w:val="22"/>
        </w:rPr>
      </w:pPr>
      <w:r w:rsidRPr="005674F6">
        <w:rPr>
          <w:color w:val="auto"/>
          <w:sz w:val="22"/>
          <w:szCs w:val="22"/>
        </w:rPr>
        <w:t>Legal Advisory Panel</w:t>
      </w:r>
      <w:r w:rsidRPr="005674F6">
        <w:rPr>
          <w:color w:val="auto"/>
          <w:sz w:val="22"/>
          <w:szCs w:val="22"/>
        </w:rPr>
        <w:tab/>
      </w:r>
      <w:r w:rsidRPr="005674F6">
        <w:rPr>
          <w:color w:val="auto"/>
          <w:sz w:val="22"/>
          <w:szCs w:val="22"/>
        </w:rPr>
        <w:tab/>
        <w:t>Chair</w:t>
      </w:r>
      <w:r w:rsidRPr="005674F6">
        <w:rPr>
          <w:color w:val="auto"/>
          <w:sz w:val="22"/>
          <w:szCs w:val="22"/>
        </w:rPr>
        <w:tab/>
      </w:r>
      <w:r w:rsidRPr="005674F6">
        <w:rPr>
          <w:color w:val="auto"/>
          <w:sz w:val="22"/>
          <w:szCs w:val="22"/>
        </w:rPr>
        <w:tab/>
      </w:r>
      <w:r w:rsidR="006D0FC6">
        <w:rPr>
          <w:b w:val="0"/>
          <w:color w:val="auto"/>
          <w:sz w:val="22"/>
          <w:szCs w:val="22"/>
        </w:rPr>
        <w:t>Christina Schneider</w:t>
      </w:r>
    </w:p>
    <w:p w14:paraId="5943F8F1" w14:textId="77777777" w:rsidR="00DC056F" w:rsidRDefault="004038CB" w:rsidP="001331CA">
      <w:pPr>
        <w:pStyle w:val="BodytextTitleform"/>
        <w:spacing w:after="0"/>
        <w:rPr>
          <w:b w:val="0"/>
          <w:color w:val="auto"/>
          <w:sz w:val="22"/>
          <w:szCs w:val="22"/>
        </w:rPr>
      </w:pP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r w:rsidRPr="005674F6">
        <w:rPr>
          <w:b w:val="0"/>
          <w:color w:val="auto"/>
          <w:sz w:val="22"/>
          <w:szCs w:val="22"/>
        </w:rPr>
        <w:tab/>
      </w:r>
      <w:hyperlink r:id="rId32" w:history="1">
        <w:r w:rsidR="00DD605B" w:rsidRPr="00514D94">
          <w:rPr>
            <w:rStyle w:val="Lienhypertexte"/>
            <w:b w:val="0"/>
            <w:sz w:val="22"/>
            <w:szCs w:val="22"/>
          </w:rPr>
          <w:t>christina.schneider@wsv.bund.de</w:t>
        </w:r>
      </w:hyperlink>
    </w:p>
    <w:p w14:paraId="1FB22DF6" w14:textId="77777777" w:rsidR="00DC056F" w:rsidRPr="005674F6" w:rsidRDefault="00DC056F" w:rsidP="001331CA">
      <w:pPr>
        <w:pStyle w:val="BodytextTitleform"/>
        <w:spacing w:after="0"/>
        <w:rPr>
          <w:b w:val="0"/>
          <w:color w:val="auto"/>
          <w:sz w:val="22"/>
          <w:szCs w:val="22"/>
        </w:rPr>
      </w:pPr>
    </w:p>
    <w:p w14:paraId="119A0C3D" w14:textId="77777777" w:rsidR="00DC056F" w:rsidRPr="005674F6" w:rsidRDefault="00DC056F" w:rsidP="001331CA">
      <w:pPr>
        <w:pStyle w:val="BodytextTitleform"/>
        <w:spacing w:after="0"/>
        <w:rPr>
          <w:b w:val="0"/>
          <w:color w:val="auto"/>
          <w:sz w:val="22"/>
          <w:szCs w:val="22"/>
        </w:rPr>
      </w:pPr>
      <w:r w:rsidRPr="005674F6">
        <w:rPr>
          <w:color w:val="auto"/>
          <w:sz w:val="22"/>
          <w:szCs w:val="22"/>
        </w:rPr>
        <w:t>IMC</w:t>
      </w:r>
      <w:r w:rsidRPr="005674F6">
        <w:rPr>
          <w:color w:val="auto"/>
          <w:sz w:val="22"/>
          <w:szCs w:val="22"/>
        </w:rPr>
        <w:tab/>
      </w:r>
      <w:r w:rsidRPr="005674F6">
        <w:rPr>
          <w:color w:val="auto"/>
          <w:sz w:val="22"/>
          <w:szCs w:val="22"/>
        </w:rPr>
        <w:tab/>
      </w:r>
      <w:r w:rsidRPr="005674F6">
        <w:rPr>
          <w:color w:val="auto"/>
          <w:sz w:val="22"/>
          <w:szCs w:val="22"/>
        </w:rPr>
        <w:tab/>
      </w:r>
      <w:r w:rsidRPr="005674F6">
        <w:rPr>
          <w:color w:val="auto"/>
          <w:sz w:val="22"/>
          <w:szCs w:val="22"/>
        </w:rPr>
        <w:tab/>
      </w:r>
      <w:r w:rsidR="00063EB3" w:rsidRPr="005674F6">
        <w:rPr>
          <w:color w:val="auto"/>
          <w:sz w:val="22"/>
          <w:szCs w:val="22"/>
        </w:rPr>
        <w:tab/>
      </w:r>
      <w:r w:rsidR="00063EB3" w:rsidRPr="005674F6">
        <w:rPr>
          <w:color w:val="auto"/>
          <w:sz w:val="22"/>
          <w:szCs w:val="22"/>
        </w:rPr>
        <w:tab/>
      </w:r>
      <w:r w:rsidR="006D0FC6">
        <w:rPr>
          <w:b w:val="0"/>
          <w:color w:val="auto"/>
          <w:sz w:val="22"/>
          <w:szCs w:val="22"/>
        </w:rPr>
        <w:t>Malcolm Nicholson</w:t>
      </w:r>
    </w:p>
    <w:p w14:paraId="5DD439C7" w14:textId="77777777" w:rsidR="007B456A" w:rsidRDefault="007B456A" w:rsidP="001331CA">
      <w:pPr>
        <w:pStyle w:val="BodytextTitleform"/>
        <w:spacing w:after="0"/>
        <w:rPr>
          <w:rStyle w:val="Lienhypertexte"/>
          <w:b w:val="0"/>
          <w:sz w:val="22"/>
          <w:szCs w:val="22"/>
        </w:rPr>
      </w:pPr>
      <w:r w:rsidRPr="005674F6">
        <w:rPr>
          <w:b w:val="0"/>
          <w:color w:val="auto"/>
          <w:sz w:val="22"/>
          <w:szCs w:val="22"/>
        </w:rPr>
        <w:lastRenderedPageBreak/>
        <w:tab/>
      </w:r>
      <w:r w:rsidRPr="005674F6">
        <w:rPr>
          <w:b w:val="0"/>
          <w:color w:val="auto"/>
          <w:sz w:val="22"/>
          <w:szCs w:val="22"/>
        </w:rPr>
        <w:tab/>
      </w:r>
      <w:r w:rsidRPr="005674F6">
        <w:rPr>
          <w:b w:val="0"/>
          <w:color w:val="auto"/>
          <w:sz w:val="22"/>
          <w:szCs w:val="22"/>
        </w:rPr>
        <w:tab/>
      </w:r>
      <w:r w:rsidRPr="005674F6">
        <w:rPr>
          <w:b w:val="0"/>
          <w:color w:val="auto"/>
          <w:sz w:val="22"/>
          <w:szCs w:val="22"/>
        </w:rPr>
        <w:tab/>
      </w:r>
      <w:r w:rsidR="00063EB3" w:rsidRPr="005674F6">
        <w:rPr>
          <w:b w:val="0"/>
          <w:color w:val="auto"/>
          <w:sz w:val="22"/>
          <w:szCs w:val="22"/>
        </w:rPr>
        <w:tab/>
      </w:r>
      <w:r w:rsidR="00063EB3" w:rsidRPr="005674F6">
        <w:rPr>
          <w:b w:val="0"/>
          <w:color w:val="auto"/>
          <w:sz w:val="22"/>
          <w:szCs w:val="22"/>
        </w:rPr>
        <w:tab/>
      </w:r>
      <w:hyperlink r:id="rId33" w:history="1">
        <w:r w:rsidR="00F65AAE" w:rsidRPr="00514D94">
          <w:rPr>
            <w:rStyle w:val="Lienhypertexte"/>
            <w:b w:val="0"/>
            <w:sz w:val="22"/>
            <w:szCs w:val="22"/>
          </w:rPr>
          <w:t>m.nicholson@sealite.com</w:t>
        </w:r>
      </w:hyperlink>
    </w:p>
    <w:p w14:paraId="31B97B48" w14:textId="77777777" w:rsidR="00F70204" w:rsidRPr="005674F6" w:rsidRDefault="00F70204" w:rsidP="00921F5D">
      <w:pPr>
        <w:pStyle w:val="Annex"/>
        <w:rPr>
          <w:highlight w:val="yellow"/>
        </w:rPr>
      </w:pPr>
      <w:r w:rsidRPr="005674F6">
        <w:rPr>
          <w:highlight w:val="yellow"/>
        </w:rPr>
        <w:br w:type="page"/>
      </w:r>
      <w:bookmarkStart w:id="138" w:name="_Toc207579616"/>
      <w:bookmarkStart w:id="139" w:name="_Toc209530663"/>
      <w:bookmarkStart w:id="140" w:name="_Toc210084104"/>
      <w:bookmarkStart w:id="141" w:name="_Toc224792389"/>
      <w:bookmarkStart w:id="142" w:name="_Toc224793499"/>
    </w:p>
    <w:p w14:paraId="33BB59E4" w14:textId="77777777" w:rsidR="00D76710" w:rsidRDefault="00D76710" w:rsidP="0022000B">
      <w:pPr>
        <w:pStyle w:val="Annex"/>
        <w:numPr>
          <w:ilvl w:val="0"/>
          <w:numId w:val="35"/>
        </w:numPr>
      </w:pPr>
      <w:bookmarkStart w:id="143" w:name="_Toc525901500"/>
      <w:bookmarkStart w:id="144" w:name="_Toc83126194"/>
      <w:bookmarkStart w:id="145" w:name="_Toc207579617"/>
      <w:bookmarkStart w:id="146" w:name="_Toc209530664"/>
      <w:bookmarkStart w:id="147" w:name="_Toc210084105"/>
      <w:bookmarkStart w:id="148" w:name="_Toc224792390"/>
      <w:bookmarkStart w:id="149" w:name="_Toc224793500"/>
      <w:bookmarkStart w:id="150" w:name="_Ref400822417"/>
      <w:bookmarkStart w:id="151" w:name="_Ref400822925"/>
      <w:bookmarkStart w:id="152" w:name="_Toc435389734"/>
      <w:bookmarkStart w:id="153" w:name="_Toc445153992"/>
      <w:bookmarkEnd w:id="138"/>
      <w:bookmarkEnd w:id="139"/>
      <w:bookmarkEnd w:id="140"/>
      <w:bookmarkEnd w:id="141"/>
      <w:bookmarkEnd w:id="142"/>
      <w:r>
        <w:lastRenderedPageBreak/>
        <w:t>List of input papers</w:t>
      </w:r>
      <w:bookmarkEnd w:id="143"/>
    </w:p>
    <w:tbl>
      <w:tblPr>
        <w:tblW w:w="5000" w:type="pct"/>
        <w:tblLook w:val="04A0" w:firstRow="1" w:lastRow="0" w:firstColumn="1" w:lastColumn="0" w:noHBand="0" w:noVBand="1"/>
      </w:tblPr>
      <w:tblGrid>
        <w:gridCol w:w="1108"/>
        <w:gridCol w:w="1207"/>
        <w:gridCol w:w="7313"/>
      </w:tblGrid>
      <w:tr w:rsidR="00D76710" w:rsidRPr="005674F6" w14:paraId="7FCD1A78" w14:textId="77777777" w:rsidTr="00D76710">
        <w:trPr>
          <w:trHeight w:val="708"/>
          <w:tblHeader/>
        </w:trPr>
        <w:tc>
          <w:tcPr>
            <w:tcW w:w="575" w:type="pct"/>
            <w:tcBorders>
              <w:top w:val="single" w:sz="4" w:space="0" w:color="auto"/>
              <w:left w:val="single" w:sz="4" w:space="0" w:color="auto"/>
              <w:bottom w:val="thickThinSmallGap" w:sz="24" w:space="0" w:color="auto"/>
              <w:right w:val="single" w:sz="4" w:space="0" w:color="auto"/>
            </w:tcBorders>
            <w:shd w:val="clear" w:color="000000" w:fill="0070C0"/>
            <w:noWrap/>
            <w:vAlign w:val="center"/>
            <w:hideMark/>
          </w:tcPr>
          <w:p w14:paraId="35744669" w14:textId="77777777" w:rsidR="00D76710" w:rsidRPr="005674F6" w:rsidRDefault="00D76710" w:rsidP="00AF5707">
            <w:pPr>
              <w:jc w:val="center"/>
              <w:rPr>
                <w:rFonts w:ascii="Calibri" w:hAnsi="Calibri" w:cs="Arial"/>
                <w:b/>
                <w:bCs/>
                <w:color w:val="FFFFFF"/>
                <w:szCs w:val="22"/>
                <w:lang w:eastAsia="en-IE"/>
              </w:rPr>
            </w:pPr>
            <w:r w:rsidRPr="005674F6">
              <w:rPr>
                <w:rFonts w:ascii="Calibri" w:hAnsi="Calibri" w:cs="Arial"/>
                <w:b/>
                <w:bCs/>
                <w:color w:val="FFFFFF"/>
                <w:szCs w:val="22"/>
                <w:lang w:eastAsia="en-IE"/>
              </w:rPr>
              <w:t>Meeting</w:t>
            </w:r>
          </w:p>
        </w:tc>
        <w:tc>
          <w:tcPr>
            <w:tcW w:w="627" w:type="pct"/>
            <w:tcBorders>
              <w:top w:val="single" w:sz="4" w:space="0" w:color="auto"/>
              <w:left w:val="nil"/>
              <w:bottom w:val="thickThinSmallGap" w:sz="24" w:space="0" w:color="auto"/>
              <w:right w:val="single" w:sz="4" w:space="0" w:color="auto"/>
            </w:tcBorders>
            <w:shd w:val="clear" w:color="000000" w:fill="0070C0"/>
            <w:vAlign w:val="center"/>
            <w:hideMark/>
          </w:tcPr>
          <w:p w14:paraId="48BE0808" w14:textId="77777777" w:rsidR="00D76710" w:rsidRPr="005674F6" w:rsidRDefault="00D76710" w:rsidP="00AF5707">
            <w:pPr>
              <w:jc w:val="center"/>
              <w:rPr>
                <w:rFonts w:ascii="Calibri" w:hAnsi="Calibri" w:cs="Arial"/>
                <w:b/>
                <w:bCs/>
                <w:color w:val="FFFFFF"/>
                <w:szCs w:val="22"/>
                <w:lang w:eastAsia="en-IE"/>
              </w:rPr>
            </w:pPr>
            <w:r w:rsidRPr="005674F6">
              <w:rPr>
                <w:rFonts w:ascii="Calibri" w:hAnsi="Calibri" w:cs="Arial"/>
                <w:b/>
                <w:bCs/>
                <w:color w:val="FFFFFF"/>
                <w:szCs w:val="22"/>
                <w:lang w:eastAsia="en-IE"/>
              </w:rPr>
              <w:t>Agenda Item</w:t>
            </w:r>
          </w:p>
        </w:tc>
        <w:tc>
          <w:tcPr>
            <w:tcW w:w="3799" w:type="pct"/>
            <w:tcBorders>
              <w:top w:val="single" w:sz="4" w:space="0" w:color="auto"/>
              <w:left w:val="nil"/>
              <w:bottom w:val="thickThinSmallGap" w:sz="24" w:space="0" w:color="auto"/>
              <w:right w:val="single" w:sz="4" w:space="0" w:color="auto"/>
            </w:tcBorders>
            <w:shd w:val="clear" w:color="000000" w:fill="0070C0"/>
            <w:vAlign w:val="center"/>
            <w:hideMark/>
          </w:tcPr>
          <w:p w14:paraId="3D46E53C" w14:textId="77777777" w:rsidR="00D76710" w:rsidRPr="005674F6" w:rsidRDefault="00D76710" w:rsidP="00AF5707">
            <w:pPr>
              <w:jc w:val="center"/>
              <w:rPr>
                <w:rFonts w:ascii="Calibri" w:hAnsi="Calibri" w:cs="Arial"/>
                <w:b/>
                <w:bCs/>
                <w:color w:val="FFFFFF"/>
                <w:szCs w:val="22"/>
                <w:lang w:eastAsia="en-IE"/>
              </w:rPr>
            </w:pPr>
            <w:r>
              <w:rPr>
                <w:rFonts w:ascii="Calibri" w:hAnsi="Calibri" w:cs="Arial"/>
                <w:b/>
                <w:bCs/>
                <w:color w:val="FFFFFF"/>
                <w:szCs w:val="22"/>
                <w:lang w:eastAsia="en-IE"/>
              </w:rPr>
              <w:t>INPUT</w:t>
            </w:r>
            <w:r w:rsidRPr="005674F6">
              <w:rPr>
                <w:rFonts w:ascii="Calibri" w:hAnsi="Calibri" w:cs="Arial"/>
                <w:b/>
                <w:bCs/>
                <w:color w:val="FFFFFF"/>
                <w:szCs w:val="22"/>
                <w:lang w:eastAsia="en-IE"/>
              </w:rPr>
              <w:t xml:space="preserve"> PAPERS</w:t>
            </w:r>
          </w:p>
          <w:p w14:paraId="63D50FD4" w14:textId="77777777" w:rsidR="00D76710" w:rsidRPr="005674F6" w:rsidRDefault="00D76710" w:rsidP="00AF5707">
            <w:pPr>
              <w:jc w:val="center"/>
              <w:rPr>
                <w:rFonts w:ascii="Calibri" w:hAnsi="Calibri" w:cs="Arial"/>
                <w:b/>
                <w:bCs/>
                <w:color w:val="FFFFFF"/>
                <w:szCs w:val="22"/>
                <w:lang w:eastAsia="en-IE"/>
              </w:rPr>
            </w:pPr>
          </w:p>
        </w:tc>
      </w:tr>
      <w:tr w:rsidR="00D76710" w:rsidRPr="005674F6" w14:paraId="125908B1" w14:textId="77777777" w:rsidTr="00D76710">
        <w:trPr>
          <w:trHeight w:val="455"/>
        </w:trPr>
        <w:tc>
          <w:tcPr>
            <w:tcW w:w="575" w:type="pct"/>
            <w:tcBorders>
              <w:top w:val="thickThinSmallGap" w:sz="24" w:space="0" w:color="auto"/>
              <w:left w:val="single" w:sz="4" w:space="0" w:color="auto"/>
              <w:bottom w:val="single" w:sz="4" w:space="0" w:color="auto"/>
              <w:right w:val="nil"/>
            </w:tcBorders>
            <w:shd w:val="clear" w:color="auto" w:fill="auto"/>
            <w:noWrap/>
            <w:vAlign w:val="center"/>
          </w:tcPr>
          <w:p w14:paraId="7A7D615B" w14:textId="77777777" w:rsidR="00D76710" w:rsidRPr="00071A57" w:rsidRDefault="00D76710" w:rsidP="00AF5707">
            <w:pPr>
              <w:jc w:val="right"/>
              <w:rPr>
                <w:rFonts w:ascii="Calibri" w:hAnsi="Calibri" w:cs="Arial"/>
                <w:color w:val="000000"/>
                <w:sz w:val="20"/>
                <w:szCs w:val="20"/>
                <w:lang w:eastAsia="en-IE"/>
              </w:rPr>
            </w:pPr>
            <w:r w:rsidRPr="00071A57">
              <w:rPr>
                <w:rFonts w:ascii="Calibri" w:hAnsi="Calibri" w:cs="Arial"/>
                <w:color w:val="000000"/>
                <w:sz w:val="20"/>
                <w:szCs w:val="20"/>
                <w:lang w:eastAsia="en-IE"/>
              </w:rPr>
              <w:t>PAP3</w:t>
            </w:r>
            <w:r w:rsidR="003A1162">
              <w:rPr>
                <w:rFonts w:ascii="Calibri" w:hAnsi="Calibri" w:cs="Arial"/>
                <w:color w:val="000000"/>
                <w:sz w:val="20"/>
                <w:szCs w:val="20"/>
                <w:lang w:eastAsia="en-IE"/>
              </w:rPr>
              <w:t>6</w:t>
            </w:r>
          </w:p>
        </w:tc>
        <w:tc>
          <w:tcPr>
            <w:tcW w:w="627" w:type="pct"/>
            <w:tcBorders>
              <w:top w:val="thickThinSmallGap" w:sz="24" w:space="0" w:color="auto"/>
              <w:left w:val="nil"/>
              <w:bottom w:val="single" w:sz="4" w:space="0" w:color="auto"/>
              <w:right w:val="single" w:sz="4" w:space="0" w:color="auto"/>
            </w:tcBorders>
            <w:shd w:val="clear" w:color="auto" w:fill="auto"/>
            <w:noWrap/>
            <w:vAlign w:val="center"/>
          </w:tcPr>
          <w:p w14:paraId="370CD253" w14:textId="77777777" w:rsidR="00D76710" w:rsidRPr="00071A57" w:rsidRDefault="003A1162" w:rsidP="00AF5707">
            <w:pPr>
              <w:rPr>
                <w:rFonts w:ascii="Calibri" w:hAnsi="Calibri" w:cs="Arial"/>
                <w:color w:val="000000"/>
                <w:sz w:val="20"/>
                <w:szCs w:val="20"/>
                <w:lang w:eastAsia="en-IE"/>
              </w:rPr>
            </w:pPr>
            <w:r>
              <w:rPr>
                <w:rFonts w:ascii="Calibri" w:hAnsi="Calibri" w:cs="Arial"/>
                <w:color w:val="000000"/>
                <w:sz w:val="20"/>
                <w:szCs w:val="20"/>
                <w:lang w:eastAsia="en-IE"/>
              </w:rPr>
              <w:t>1.2</w:t>
            </w:r>
          </w:p>
        </w:tc>
        <w:tc>
          <w:tcPr>
            <w:tcW w:w="3799" w:type="pct"/>
            <w:tcBorders>
              <w:top w:val="thickThinSmallGap" w:sz="24" w:space="0" w:color="auto"/>
              <w:left w:val="nil"/>
              <w:bottom w:val="single" w:sz="4" w:space="0" w:color="auto"/>
              <w:right w:val="single" w:sz="4" w:space="0" w:color="auto"/>
            </w:tcBorders>
            <w:shd w:val="clear" w:color="auto" w:fill="auto"/>
            <w:vAlign w:val="center"/>
          </w:tcPr>
          <w:p w14:paraId="01ED9425" w14:textId="77777777" w:rsidR="00D76710" w:rsidRPr="00071A57" w:rsidRDefault="00E53225" w:rsidP="00AF5707">
            <w:pPr>
              <w:rPr>
                <w:rFonts w:ascii="Calibri" w:hAnsi="Calibri" w:cs="Arial"/>
                <w:color w:val="000000"/>
                <w:sz w:val="20"/>
                <w:szCs w:val="20"/>
                <w:lang w:eastAsia="en-IE"/>
              </w:rPr>
            </w:pPr>
            <w:r>
              <w:rPr>
                <w:rFonts w:ascii="Calibri" w:hAnsi="Calibri" w:cs="Arial"/>
                <w:color w:val="000000"/>
                <w:sz w:val="20"/>
                <w:szCs w:val="20"/>
                <w:lang w:eastAsia="en-IE"/>
              </w:rPr>
              <w:t>Draft Agenda</w:t>
            </w:r>
          </w:p>
        </w:tc>
      </w:tr>
      <w:tr w:rsidR="00D76710" w:rsidRPr="005674F6" w14:paraId="02E0E146"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7CAF1915" w14:textId="77777777" w:rsidR="00D76710" w:rsidRPr="00071A57" w:rsidRDefault="003A1162"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46246F8" w14:textId="77777777" w:rsidR="00D76710" w:rsidRPr="00071A57" w:rsidRDefault="003A1162" w:rsidP="00AF5707">
            <w:pPr>
              <w:rPr>
                <w:rFonts w:ascii="Calibri" w:hAnsi="Calibri" w:cs="Arial"/>
                <w:color w:val="000000"/>
                <w:sz w:val="20"/>
                <w:szCs w:val="20"/>
                <w:lang w:eastAsia="en-IE"/>
              </w:rPr>
            </w:pPr>
            <w:r>
              <w:rPr>
                <w:rFonts w:ascii="Calibri" w:hAnsi="Calibri" w:cs="Arial"/>
                <w:color w:val="000000"/>
                <w:sz w:val="20"/>
                <w:szCs w:val="20"/>
                <w:lang w:eastAsia="en-IE"/>
              </w:rPr>
              <w:t>3.1</w:t>
            </w:r>
          </w:p>
        </w:tc>
        <w:tc>
          <w:tcPr>
            <w:tcW w:w="3799" w:type="pct"/>
            <w:tcBorders>
              <w:top w:val="single" w:sz="4" w:space="0" w:color="auto"/>
              <w:left w:val="nil"/>
              <w:bottom w:val="single" w:sz="4" w:space="0" w:color="auto"/>
              <w:right w:val="single" w:sz="4" w:space="0" w:color="auto"/>
            </w:tcBorders>
            <w:shd w:val="clear" w:color="auto" w:fill="auto"/>
            <w:vAlign w:val="center"/>
          </w:tcPr>
          <w:p w14:paraId="29497A2D" w14:textId="77777777" w:rsidR="00D76710" w:rsidRPr="00071A57" w:rsidRDefault="003A1162" w:rsidP="00AF5707">
            <w:pPr>
              <w:rPr>
                <w:rFonts w:ascii="Calibri" w:hAnsi="Calibri" w:cs="Arial"/>
                <w:color w:val="000000"/>
                <w:sz w:val="20"/>
                <w:szCs w:val="20"/>
                <w:lang w:eastAsia="en-IE"/>
              </w:rPr>
            </w:pPr>
            <w:r>
              <w:rPr>
                <w:rFonts w:ascii="Calibri" w:hAnsi="Calibri" w:cs="Arial"/>
                <w:color w:val="000000"/>
                <w:sz w:val="20"/>
                <w:szCs w:val="20"/>
                <w:lang w:eastAsia="en-IE"/>
              </w:rPr>
              <w:t>Update on action items from PAP35</w:t>
            </w:r>
          </w:p>
        </w:tc>
      </w:tr>
      <w:tr w:rsidR="00D76710" w:rsidRPr="005674F6" w14:paraId="44DACF4A"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082EF481" w14:textId="77777777" w:rsidR="00D76710" w:rsidRPr="00071A57"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0C66A394" w14:textId="77777777" w:rsidR="00D76710" w:rsidRPr="00071A57" w:rsidRDefault="00CE5139" w:rsidP="00AF5707">
            <w:pPr>
              <w:rPr>
                <w:rFonts w:ascii="Calibri" w:hAnsi="Calibri" w:cs="Arial"/>
                <w:color w:val="000000"/>
                <w:sz w:val="20"/>
                <w:szCs w:val="20"/>
                <w:lang w:eastAsia="en-IE"/>
              </w:rPr>
            </w:pPr>
            <w:r>
              <w:rPr>
                <w:rFonts w:ascii="Calibri" w:hAnsi="Calibri" w:cs="Arial"/>
                <w:color w:val="000000"/>
                <w:sz w:val="20"/>
                <w:szCs w:val="20"/>
                <w:lang w:eastAsia="en-IE"/>
              </w:rPr>
              <w:t>5.1</w:t>
            </w:r>
          </w:p>
        </w:tc>
        <w:tc>
          <w:tcPr>
            <w:tcW w:w="3799" w:type="pct"/>
            <w:tcBorders>
              <w:top w:val="single" w:sz="4" w:space="0" w:color="auto"/>
              <w:left w:val="nil"/>
              <w:bottom w:val="single" w:sz="4" w:space="0" w:color="auto"/>
              <w:right w:val="single" w:sz="4" w:space="0" w:color="auto"/>
            </w:tcBorders>
            <w:shd w:val="clear" w:color="auto" w:fill="auto"/>
            <w:vAlign w:val="center"/>
          </w:tcPr>
          <w:p w14:paraId="589E1D67" w14:textId="77777777" w:rsidR="00D76710" w:rsidRPr="00071A57" w:rsidRDefault="00CE5139" w:rsidP="00AF5707">
            <w:pPr>
              <w:rPr>
                <w:rFonts w:ascii="Calibri" w:hAnsi="Calibri" w:cs="Arial"/>
                <w:color w:val="000000"/>
                <w:sz w:val="20"/>
                <w:szCs w:val="20"/>
                <w:lang w:eastAsia="en-IE"/>
              </w:rPr>
            </w:pPr>
            <w:r>
              <w:rPr>
                <w:rFonts w:ascii="Calibri" w:hAnsi="Calibri" w:cs="Arial"/>
                <w:color w:val="000000"/>
                <w:sz w:val="20"/>
                <w:szCs w:val="20"/>
                <w:lang w:eastAsia="en-IE"/>
              </w:rPr>
              <w:t>Draft revised “Position on the Development of AtoN Services”</w:t>
            </w:r>
          </w:p>
        </w:tc>
      </w:tr>
      <w:tr w:rsidR="00E53225" w:rsidRPr="005674F6" w14:paraId="6496B89C"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194F18C9"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0A7694C4" w14:textId="77777777" w:rsidR="00E53225" w:rsidRDefault="00CE5139" w:rsidP="00AF5707">
            <w:pPr>
              <w:rPr>
                <w:rFonts w:ascii="Calibri" w:hAnsi="Calibri" w:cs="Arial"/>
                <w:color w:val="000000"/>
                <w:sz w:val="20"/>
                <w:szCs w:val="20"/>
                <w:lang w:eastAsia="en-IE"/>
              </w:rPr>
            </w:pPr>
            <w:r>
              <w:rPr>
                <w:rFonts w:ascii="Calibri" w:hAnsi="Calibri" w:cs="Arial"/>
                <w:color w:val="000000"/>
                <w:sz w:val="20"/>
                <w:szCs w:val="20"/>
                <w:lang w:eastAsia="en-IE"/>
              </w:rPr>
              <w:t>7.1.1</w:t>
            </w:r>
          </w:p>
        </w:tc>
        <w:tc>
          <w:tcPr>
            <w:tcW w:w="3799" w:type="pct"/>
            <w:tcBorders>
              <w:top w:val="single" w:sz="4" w:space="0" w:color="auto"/>
              <w:left w:val="nil"/>
              <w:bottom w:val="single" w:sz="4" w:space="0" w:color="auto"/>
              <w:right w:val="single" w:sz="4" w:space="0" w:color="auto"/>
            </w:tcBorders>
            <w:shd w:val="clear" w:color="auto" w:fill="auto"/>
            <w:vAlign w:val="center"/>
          </w:tcPr>
          <w:p w14:paraId="0235CA18" w14:textId="77777777" w:rsidR="00E53225" w:rsidRDefault="00CE5139" w:rsidP="00AF5707">
            <w:pPr>
              <w:rPr>
                <w:rFonts w:ascii="Calibri" w:hAnsi="Calibri" w:cs="Arial"/>
                <w:color w:val="000000"/>
                <w:sz w:val="20"/>
                <w:szCs w:val="20"/>
                <w:lang w:eastAsia="en-IE"/>
              </w:rPr>
            </w:pPr>
            <w:r>
              <w:rPr>
                <w:rFonts w:ascii="Calibri" w:hAnsi="Calibri" w:cs="Arial"/>
                <w:color w:val="000000"/>
                <w:sz w:val="20"/>
                <w:szCs w:val="20"/>
                <w:lang w:eastAsia="en-IE"/>
              </w:rPr>
              <w:t>Committee responsibilities – Information services</w:t>
            </w:r>
          </w:p>
        </w:tc>
      </w:tr>
      <w:tr w:rsidR="00E53225" w:rsidRPr="005674F6" w14:paraId="4674903E"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053513DE"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047D1EF" w14:textId="77777777" w:rsidR="00E53225" w:rsidRDefault="00786917" w:rsidP="00AF5707">
            <w:pPr>
              <w:rPr>
                <w:rFonts w:ascii="Calibri" w:hAnsi="Calibri" w:cs="Arial"/>
                <w:color w:val="000000"/>
                <w:sz w:val="20"/>
                <w:szCs w:val="20"/>
                <w:lang w:eastAsia="en-IE"/>
              </w:rPr>
            </w:pPr>
            <w:r>
              <w:rPr>
                <w:rFonts w:ascii="Calibri" w:hAnsi="Calibri" w:cs="Arial"/>
                <w:color w:val="000000"/>
                <w:sz w:val="20"/>
                <w:szCs w:val="20"/>
                <w:lang w:eastAsia="en-IE"/>
              </w:rPr>
              <w:t>7.1.2.1</w:t>
            </w:r>
          </w:p>
        </w:tc>
        <w:tc>
          <w:tcPr>
            <w:tcW w:w="3799" w:type="pct"/>
            <w:tcBorders>
              <w:top w:val="single" w:sz="4" w:space="0" w:color="auto"/>
              <w:left w:val="nil"/>
              <w:bottom w:val="single" w:sz="4" w:space="0" w:color="auto"/>
              <w:right w:val="single" w:sz="4" w:space="0" w:color="auto"/>
            </w:tcBorders>
            <w:shd w:val="clear" w:color="auto" w:fill="auto"/>
            <w:vAlign w:val="center"/>
          </w:tcPr>
          <w:p w14:paraId="3E4DB70F" w14:textId="77777777" w:rsidR="00E53225" w:rsidRDefault="00786917" w:rsidP="00AF5707">
            <w:pPr>
              <w:rPr>
                <w:rFonts w:ascii="Calibri" w:hAnsi="Calibri" w:cs="Arial"/>
                <w:color w:val="000000"/>
                <w:sz w:val="20"/>
                <w:szCs w:val="20"/>
                <w:lang w:eastAsia="en-IE"/>
              </w:rPr>
            </w:pPr>
            <w:r>
              <w:rPr>
                <w:rFonts w:ascii="Calibri" w:hAnsi="Calibri" w:cs="Arial"/>
                <w:color w:val="000000"/>
                <w:sz w:val="20"/>
                <w:szCs w:val="20"/>
                <w:lang w:eastAsia="en-IE"/>
              </w:rPr>
              <w:t>Draft plan for joint IHO-IALA submission to HGDM2</w:t>
            </w:r>
          </w:p>
        </w:tc>
      </w:tr>
      <w:tr w:rsidR="00E53225" w:rsidRPr="005674F6" w14:paraId="457DC2B0"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00CE738B"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0B3346E2" w14:textId="77777777" w:rsidR="00E53225" w:rsidRDefault="00176D6B" w:rsidP="00AF5707">
            <w:pPr>
              <w:rPr>
                <w:rFonts w:ascii="Calibri" w:hAnsi="Calibri" w:cs="Arial"/>
                <w:color w:val="000000"/>
                <w:sz w:val="20"/>
                <w:szCs w:val="20"/>
                <w:lang w:eastAsia="en-IE"/>
              </w:rPr>
            </w:pPr>
            <w:r>
              <w:rPr>
                <w:rFonts w:ascii="Calibri" w:hAnsi="Calibri" w:cs="Arial"/>
                <w:color w:val="000000"/>
                <w:sz w:val="20"/>
                <w:szCs w:val="20"/>
                <w:lang w:eastAsia="en-IE"/>
              </w:rPr>
              <w:t>7.1.2.2</w:t>
            </w:r>
          </w:p>
        </w:tc>
        <w:tc>
          <w:tcPr>
            <w:tcW w:w="3799" w:type="pct"/>
            <w:tcBorders>
              <w:top w:val="single" w:sz="4" w:space="0" w:color="auto"/>
              <w:left w:val="nil"/>
              <w:bottom w:val="single" w:sz="4" w:space="0" w:color="auto"/>
              <w:right w:val="single" w:sz="4" w:space="0" w:color="auto"/>
            </w:tcBorders>
            <w:shd w:val="clear" w:color="auto" w:fill="auto"/>
            <w:vAlign w:val="center"/>
          </w:tcPr>
          <w:p w14:paraId="49330619" w14:textId="77777777" w:rsidR="00E53225" w:rsidRDefault="00176D6B" w:rsidP="00AF5707">
            <w:pPr>
              <w:rPr>
                <w:rFonts w:ascii="Calibri" w:hAnsi="Calibri" w:cs="Arial"/>
                <w:color w:val="000000"/>
                <w:sz w:val="20"/>
                <w:szCs w:val="20"/>
                <w:lang w:eastAsia="en-IE"/>
              </w:rPr>
            </w:pPr>
            <w:r>
              <w:rPr>
                <w:rFonts w:ascii="Calibri" w:hAnsi="Calibri" w:cs="Arial"/>
                <w:color w:val="000000"/>
                <w:sz w:val="20"/>
                <w:szCs w:val="20"/>
                <w:lang w:eastAsia="en-IE"/>
              </w:rPr>
              <w:t>Draft joint IHO-IALA submission to HGDM2</w:t>
            </w:r>
          </w:p>
        </w:tc>
      </w:tr>
      <w:tr w:rsidR="00E53225" w:rsidRPr="005674F6" w14:paraId="35B34946"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04A2B4C1"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70FD0948" w14:textId="77777777" w:rsidR="00E53225" w:rsidRDefault="0066072E" w:rsidP="00AF5707">
            <w:pPr>
              <w:rPr>
                <w:rFonts w:ascii="Calibri" w:hAnsi="Calibri" w:cs="Arial"/>
                <w:color w:val="000000"/>
                <w:sz w:val="20"/>
                <w:szCs w:val="20"/>
                <w:lang w:eastAsia="en-IE"/>
              </w:rPr>
            </w:pPr>
            <w:r>
              <w:rPr>
                <w:rFonts w:ascii="Calibri" w:hAnsi="Calibri" w:cs="Arial"/>
                <w:color w:val="000000"/>
                <w:sz w:val="20"/>
                <w:szCs w:val="20"/>
                <w:lang w:eastAsia="en-IE"/>
              </w:rPr>
              <w:t>7.1.2.3</w:t>
            </w:r>
          </w:p>
        </w:tc>
        <w:tc>
          <w:tcPr>
            <w:tcW w:w="3799" w:type="pct"/>
            <w:tcBorders>
              <w:top w:val="single" w:sz="4" w:space="0" w:color="auto"/>
              <w:left w:val="nil"/>
              <w:bottom w:val="single" w:sz="4" w:space="0" w:color="auto"/>
              <w:right w:val="single" w:sz="4" w:space="0" w:color="auto"/>
            </w:tcBorders>
            <w:shd w:val="clear" w:color="auto" w:fill="auto"/>
            <w:vAlign w:val="center"/>
          </w:tcPr>
          <w:p w14:paraId="3659FFB3" w14:textId="77777777" w:rsidR="00E53225" w:rsidRDefault="0066072E" w:rsidP="00AF5707">
            <w:pPr>
              <w:rPr>
                <w:rFonts w:ascii="Calibri" w:hAnsi="Calibri" w:cs="Arial"/>
                <w:color w:val="000000"/>
                <w:sz w:val="20"/>
                <w:szCs w:val="20"/>
                <w:lang w:eastAsia="en-IE"/>
              </w:rPr>
            </w:pPr>
            <w:r>
              <w:rPr>
                <w:rFonts w:ascii="Calibri" w:hAnsi="Calibri" w:cs="Arial"/>
                <w:color w:val="000000"/>
                <w:sz w:val="20"/>
                <w:szCs w:val="20"/>
                <w:lang w:eastAsia="en-IE"/>
              </w:rPr>
              <w:t>Joint submission of draft template for maritime services to the IMO</w:t>
            </w:r>
          </w:p>
        </w:tc>
      </w:tr>
      <w:tr w:rsidR="00E53225" w:rsidRPr="005674F6" w14:paraId="1050CC79"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3A0ED4B4"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602C1CC" w14:textId="77777777" w:rsidR="00E53225" w:rsidRDefault="00CB7216" w:rsidP="00AF5707">
            <w:pPr>
              <w:rPr>
                <w:rFonts w:ascii="Calibri" w:hAnsi="Calibri" w:cs="Arial"/>
                <w:color w:val="000000"/>
                <w:sz w:val="20"/>
                <w:szCs w:val="20"/>
                <w:lang w:eastAsia="en-IE"/>
              </w:rPr>
            </w:pPr>
            <w:r>
              <w:rPr>
                <w:rFonts w:ascii="Calibri" w:hAnsi="Calibri" w:cs="Arial"/>
                <w:color w:val="000000"/>
                <w:sz w:val="20"/>
                <w:szCs w:val="20"/>
                <w:lang w:eastAsia="en-IE"/>
              </w:rPr>
              <w:t>7.2.3.1</w:t>
            </w:r>
          </w:p>
        </w:tc>
        <w:tc>
          <w:tcPr>
            <w:tcW w:w="3799" w:type="pct"/>
            <w:tcBorders>
              <w:top w:val="single" w:sz="4" w:space="0" w:color="auto"/>
              <w:left w:val="nil"/>
              <w:bottom w:val="single" w:sz="4" w:space="0" w:color="auto"/>
              <w:right w:val="single" w:sz="4" w:space="0" w:color="auto"/>
            </w:tcBorders>
            <w:shd w:val="clear" w:color="auto" w:fill="auto"/>
            <w:vAlign w:val="center"/>
          </w:tcPr>
          <w:p w14:paraId="12D1A919" w14:textId="77777777" w:rsidR="00E53225" w:rsidRDefault="00CB7216" w:rsidP="00AF5707">
            <w:pPr>
              <w:rPr>
                <w:rFonts w:ascii="Calibri" w:hAnsi="Calibri" w:cs="Arial"/>
                <w:color w:val="000000"/>
                <w:sz w:val="20"/>
                <w:szCs w:val="20"/>
                <w:lang w:eastAsia="en-IE"/>
              </w:rPr>
            </w:pPr>
            <w:r>
              <w:rPr>
                <w:rFonts w:ascii="Calibri" w:hAnsi="Calibri" w:cs="Arial"/>
                <w:color w:val="000000"/>
                <w:sz w:val="20"/>
                <w:szCs w:val="20"/>
                <w:lang w:eastAsia="en-IE"/>
              </w:rPr>
              <w:t>New Chair for IPCDMC</w:t>
            </w:r>
          </w:p>
        </w:tc>
      </w:tr>
      <w:tr w:rsidR="00E53225" w:rsidRPr="005674F6" w14:paraId="457250D5"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06C0EDC4"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326E2756" w14:textId="77777777" w:rsidR="00E53225" w:rsidRDefault="00061293" w:rsidP="00AF5707">
            <w:pPr>
              <w:rPr>
                <w:rFonts w:ascii="Calibri" w:hAnsi="Calibri" w:cs="Arial"/>
                <w:color w:val="000000"/>
                <w:sz w:val="20"/>
                <w:szCs w:val="20"/>
                <w:lang w:eastAsia="en-IE"/>
              </w:rPr>
            </w:pPr>
            <w:r>
              <w:rPr>
                <w:rFonts w:ascii="Calibri" w:hAnsi="Calibri" w:cs="Arial"/>
                <w:color w:val="000000"/>
                <w:sz w:val="20"/>
                <w:szCs w:val="20"/>
                <w:lang w:eastAsia="en-IE"/>
              </w:rPr>
              <w:t>7.2.3.2</w:t>
            </w:r>
          </w:p>
        </w:tc>
        <w:tc>
          <w:tcPr>
            <w:tcW w:w="3799" w:type="pct"/>
            <w:tcBorders>
              <w:top w:val="single" w:sz="4" w:space="0" w:color="auto"/>
              <w:left w:val="nil"/>
              <w:bottom w:val="single" w:sz="4" w:space="0" w:color="auto"/>
              <w:right w:val="single" w:sz="4" w:space="0" w:color="auto"/>
            </w:tcBorders>
            <w:shd w:val="clear" w:color="auto" w:fill="auto"/>
            <w:vAlign w:val="center"/>
          </w:tcPr>
          <w:p w14:paraId="46E7CB62" w14:textId="77777777" w:rsidR="00E53225" w:rsidRDefault="00061293" w:rsidP="00AF5707">
            <w:pPr>
              <w:rPr>
                <w:rFonts w:ascii="Calibri" w:hAnsi="Calibri" w:cs="Arial"/>
                <w:color w:val="000000"/>
                <w:sz w:val="20"/>
                <w:szCs w:val="20"/>
                <w:lang w:eastAsia="en-IE"/>
              </w:rPr>
            </w:pPr>
            <w:r>
              <w:rPr>
                <w:rFonts w:ascii="Calibri" w:hAnsi="Calibri" w:cs="Arial"/>
                <w:color w:val="000000"/>
                <w:sz w:val="20"/>
                <w:szCs w:val="20"/>
                <w:lang w:eastAsia="en-IE"/>
              </w:rPr>
              <w:t>IPCDMC and IHMA re. S-211</w:t>
            </w:r>
          </w:p>
        </w:tc>
      </w:tr>
      <w:tr w:rsidR="00E53225" w:rsidRPr="005674F6" w14:paraId="12C52348"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4D93DA3D"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3C282E5A" w14:textId="77777777" w:rsidR="00E53225" w:rsidRDefault="00D344C4" w:rsidP="00AF5707">
            <w:pPr>
              <w:rPr>
                <w:rFonts w:ascii="Calibri" w:hAnsi="Calibri" w:cs="Arial"/>
                <w:color w:val="000000"/>
                <w:sz w:val="20"/>
                <w:szCs w:val="20"/>
                <w:lang w:eastAsia="en-IE"/>
              </w:rPr>
            </w:pPr>
            <w:r>
              <w:rPr>
                <w:rFonts w:ascii="Calibri" w:hAnsi="Calibri" w:cs="Arial"/>
                <w:color w:val="000000"/>
                <w:sz w:val="20"/>
                <w:szCs w:val="20"/>
                <w:lang w:eastAsia="en-IE"/>
              </w:rPr>
              <w:t>7.3.1</w:t>
            </w:r>
          </w:p>
        </w:tc>
        <w:tc>
          <w:tcPr>
            <w:tcW w:w="3799" w:type="pct"/>
            <w:tcBorders>
              <w:top w:val="single" w:sz="4" w:space="0" w:color="auto"/>
              <w:left w:val="nil"/>
              <w:bottom w:val="single" w:sz="4" w:space="0" w:color="auto"/>
              <w:right w:val="single" w:sz="4" w:space="0" w:color="auto"/>
            </w:tcBorders>
            <w:shd w:val="clear" w:color="auto" w:fill="auto"/>
            <w:vAlign w:val="center"/>
          </w:tcPr>
          <w:p w14:paraId="6C870484" w14:textId="77777777" w:rsidR="00E53225" w:rsidRDefault="00D344C4" w:rsidP="003246B8">
            <w:pPr>
              <w:rPr>
                <w:rFonts w:ascii="Calibri" w:hAnsi="Calibri" w:cs="Arial"/>
                <w:color w:val="000000"/>
                <w:sz w:val="20"/>
                <w:szCs w:val="20"/>
                <w:lang w:eastAsia="en-IE"/>
              </w:rPr>
            </w:pPr>
            <w:r>
              <w:rPr>
                <w:rFonts w:ascii="Calibri" w:hAnsi="Calibri" w:cs="Arial"/>
                <w:color w:val="000000"/>
                <w:sz w:val="20"/>
                <w:szCs w:val="20"/>
                <w:lang w:eastAsia="en-IE"/>
              </w:rPr>
              <w:t>The progress of VDES and the influence of AIS and mandatory carriage</w:t>
            </w:r>
          </w:p>
        </w:tc>
      </w:tr>
      <w:tr w:rsidR="00E53225" w:rsidRPr="005674F6" w14:paraId="1243850E"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2FE74737"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56A3DC73" w14:textId="77777777" w:rsidR="00E53225" w:rsidRDefault="003B7A1F" w:rsidP="00AF5707">
            <w:pPr>
              <w:rPr>
                <w:rFonts w:ascii="Calibri" w:hAnsi="Calibri" w:cs="Arial"/>
                <w:color w:val="000000"/>
                <w:sz w:val="20"/>
                <w:szCs w:val="20"/>
                <w:lang w:eastAsia="en-IE"/>
              </w:rPr>
            </w:pPr>
            <w:r>
              <w:rPr>
                <w:rFonts w:ascii="Calibri" w:hAnsi="Calibri" w:cs="Arial"/>
                <w:color w:val="000000"/>
                <w:sz w:val="20"/>
                <w:szCs w:val="20"/>
                <w:lang w:eastAsia="en-IE"/>
              </w:rPr>
              <w:t>7.3.2</w:t>
            </w:r>
          </w:p>
        </w:tc>
        <w:tc>
          <w:tcPr>
            <w:tcW w:w="3799" w:type="pct"/>
            <w:tcBorders>
              <w:top w:val="single" w:sz="4" w:space="0" w:color="auto"/>
              <w:left w:val="nil"/>
              <w:bottom w:val="single" w:sz="4" w:space="0" w:color="auto"/>
              <w:right w:val="single" w:sz="4" w:space="0" w:color="auto"/>
            </w:tcBorders>
            <w:shd w:val="clear" w:color="auto" w:fill="auto"/>
            <w:vAlign w:val="center"/>
          </w:tcPr>
          <w:p w14:paraId="674D0EF4" w14:textId="77777777" w:rsidR="00E53225" w:rsidRDefault="003B7A1F" w:rsidP="003246B8">
            <w:pPr>
              <w:rPr>
                <w:rFonts w:ascii="Calibri" w:hAnsi="Calibri" w:cs="Arial"/>
                <w:color w:val="000000"/>
                <w:sz w:val="20"/>
                <w:szCs w:val="20"/>
                <w:lang w:eastAsia="en-IE"/>
              </w:rPr>
            </w:pPr>
            <w:r>
              <w:rPr>
                <w:rFonts w:ascii="Calibri" w:hAnsi="Calibri" w:cs="Arial"/>
                <w:color w:val="000000"/>
                <w:sz w:val="20"/>
                <w:szCs w:val="20"/>
                <w:lang w:eastAsia="en-IE"/>
              </w:rPr>
              <w:t>Draft proposal for VDES operational test-bed</w:t>
            </w:r>
          </w:p>
        </w:tc>
      </w:tr>
      <w:tr w:rsidR="00E53225" w:rsidRPr="005674F6" w14:paraId="1B5501A1"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43541877" w14:textId="77777777" w:rsidR="00E53225" w:rsidRDefault="00E53225"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PAP35</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0C3B77C8" w14:textId="77777777" w:rsidR="00E53225" w:rsidRDefault="00BD389E" w:rsidP="00AF5707">
            <w:pPr>
              <w:rPr>
                <w:rFonts w:ascii="Calibri" w:hAnsi="Calibri" w:cs="Arial"/>
                <w:color w:val="000000"/>
                <w:sz w:val="20"/>
                <w:szCs w:val="20"/>
                <w:lang w:eastAsia="en-IE"/>
              </w:rPr>
            </w:pPr>
            <w:r>
              <w:rPr>
                <w:rFonts w:ascii="Calibri" w:hAnsi="Calibri" w:cs="Arial"/>
                <w:color w:val="000000"/>
                <w:sz w:val="20"/>
                <w:szCs w:val="20"/>
                <w:lang w:eastAsia="en-IE"/>
              </w:rPr>
              <w:t>7.3.3</w:t>
            </w:r>
          </w:p>
        </w:tc>
        <w:tc>
          <w:tcPr>
            <w:tcW w:w="3799" w:type="pct"/>
            <w:tcBorders>
              <w:top w:val="single" w:sz="4" w:space="0" w:color="auto"/>
              <w:left w:val="nil"/>
              <w:bottom w:val="single" w:sz="4" w:space="0" w:color="auto"/>
              <w:right w:val="single" w:sz="4" w:space="0" w:color="auto"/>
            </w:tcBorders>
            <w:shd w:val="clear" w:color="auto" w:fill="auto"/>
            <w:vAlign w:val="center"/>
          </w:tcPr>
          <w:p w14:paraId="606EF25F" w14:textId="77777777" w:rsidR="00E53225" w:rsidRDefault="00BD389E" w:rsidP="003246B8">
            <w:pPr>
              <w:rPr>
                <w:rFonts w:ascii="Calibri" w:hAnsi="Calibri" w:cs="Arial"/>
                <w:color w:val="000000"/>
                <w:sz w:val="20"/>
                <w:szCs w:val="20"/>
                <w:lang w:eastAsia="en-IE"/>
              </w:rPr>
            </w:pPr>
            <w:r>
              <w:rPr>
                <w:rFonts w:ascii="Calibri" w:hAnsi="Calibri" w:cs="Arial"/>
                <w:color w:val="000000"/>
                <w:sz w:val="20"/>
                <w:szCs w:val="20"/>
                <w:lang w:eastAsia="en-IE"/>
              </w:rPr>
              <w:t>Maritime connectivity via 3GPP</w:t>
            </w:r>
          </w:p>
        </w:tc>
      </w:tr>
      <w:tr w:rsidR="00E53225" w:rsidRPr="005674F6" w14:paraId="3CCC1B73"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272C2C2C"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4A74DAD" w14:textId="77777777" w:rsidR="00E53225" w:rsidRDefault="006C277A" w:rsidP="00AF5707">
            <w:pPr>
              <w:rPr>
                <w:rFonts w:ascii="Calibri" w:hAnsi="Calibri" w:cs="Arial"/>
                <w:color w:val="000000"/>
                <w:sz w:val="20"/>
                <w:szCs w:val="20"/>
                <w:lang w:eastAsia="en-IE"/>
              </w:rPr>
            </w:pPr>
            <w:r>
              <w:rPr>
                <w:rFonts w:ascii="Calibri" w:hAnsi="Calibri" w:cs="Arial"/>
                <w:color w:val="000000"/>
                <w:sz w:val="20"/>
                <w:szCs w:val="20"/>
                <w:lang w:eastAsia="en-IE"/>
              </w:rPr>
              <w:t>7.3.3.1</w:t>
            </w:r>
          </w:p>
        </w:tc>
        <w:tc>
          <w:tcPr>
            <w:tcW w:w="3799" w:type="pct"/>
            <w:tcBorders>
              <w:top w:val="single" w:sz="4" w:space="0" w:color="auto"/>
              <w:left w:val="nil"/>
              <w:bottom w:val="single" w:sz="4" w:space="0" w:color="auto"/>
              <w:right w:val="single" w:sz="4" w:space="0" w:color="auto"/>
            </w:tcBorders>
            <w:shd w:val="clear" w:color="auto" w:fill="auto"/>
            <w:vAlign w:val="center"/>
          </w:tcPr>
          <w:p w14:paraId="015BE0CF" w14:textId="77777777" w:rsidR="00E53225" w:rsidRDefault="006C277A" w:rsidP="00AF5707">
            <w:pPr>
              <w:rPr>
                <w:rFonts w:ascii="Calibri" w:hAnsi="Calibri" w:cs="Arial"/>
                <w:color w:val="000000"/>
                <w:sz w:val="20"/>
                <w:szCs w:val="20"/>
                <w:lang w:eastAsia="en-IE"/>
              </w:rPr>
            </w:pPr>
            <w:r>
              <w:rPr>
                <w:rFonts w:ascii="Calibri" w:hAnsi="Calibri" w:cs="Arial"/>
                <w:color w:val="000000"/>
                <w:sz w:val="20"/>
                <w:szCs w:val="20"/>
                <w:lang w:eastAsia="en-IE"/>
              </w:rPr>
              <w:t>Technical report by 3GPP</w:t>
            </w:r>
          </w:p>
        </w:tc>
      </w:tr>
      <w:tr w:rsidR="00E53225" w:rsidRPr="005674F6" w14:paraId="625958CE"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7D45D1BB"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7A8BFF1F" w14:textId="77777777" w:rsidR="00E53225" w:rsidRDefault="00330295" w:rsidP="00AF5707">
            <w:pPr>
              <w:rPr>
                <w:rFonts w:ascii="Calibri" w:hAnsi="Calibri" w:cs="Arial"/>
                <w:color w:val="000000"/>
                <w:sz w:val="20"/>
                <w:szCs w:val="20"/>
                <w:lang w:eastAsia="en-IE"/>
              </w:rPr>
            </w:pPr>
            <w:r>
              <w:rPr>
                <w:rFonts w:ascii="Calibri" w:hAnsi="Calibri" w:cs="Arial"/>
                <w:color w:val="000000"/>
                <w:sz w:val="20"/>
                <w:szCs w:val="20"/>
                <w:lang w:eastAsia="en-IE"/>
              </w:rPr>
              <w:t>7.3.5</w:t>
            </w:r>
          </w:p>
        </w:tc>
        <w:tc>
          <w:tcPr>
            <w:tcW w:w="3799" w:type="pct"/>
            <w:tcBorders>
              <w:top w:val="single" w:sz="4" w:space="0" w:color="auto"/>
              <w:left w:val="nil"/>
              <w:bottom w:val="single" w:sz="4" w:space="0" w:color="auto"/>
              <w:right w:val="single" w:sz="4" w:space="0" w:color="auto"/>
            </w:tcBorders>
            <w:shd w:val="clear" w:color="auto" w:fill="auto"/>
            <w:vAlign w:val="center"/>
          </w:tcPr>
          <w:p w14:paraId="67C742C4" w14:textId="77777777" w:rsidR="00E53225" w:rsidRDefault="00330295" w:rsidP="00AF5707">
            <w:pPr>
              <w:rPr>
                <w:rFonts w:ascii="Calibri" w:hAnsi="Calibri" w:cs="Arial"/>
                <w:color w:val="000000"/>
                <w:sz w:val="20"/>
                <w:szCs w:val="20"/>
                <w:lang w:eastAsia="en-IE"/>
              </w:rPr>
            </w:pPr>
            <w:r>
              <w:rPr>
                <w:rFonts w:ascii="Calibri" w:hAnsi="Calibri" w:cs="Arial"/>
                <w:color w:val="000000"/>
                <w:sz w:val="20"/>
                <w:szCs w:val="20"/>
                <w:lang w:eastAsia="en-IE"/>
              </w:rPr>
              <w:t>Draft report on ENAV-WG3/ARM meeting on AMRD/MAtoN in response to ITU</w:t>
            </w:r>
          </w:p>
        </w:tc>
      </w:tr>
      <w:tr w:rsidR="00E53225" w:rsidRPr="005674F6" w14:paraId="4A3869A7"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18B0BD7E"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4F623867" w14:textId="77777777" w:rsidR="00E53225" w:rsidRDefault="00B1212F" w:rsidP="00AF5707">
            <w:pPr>
              <w:rPr>
                <w:rFonts w:ascii="Calibri" w:hAnsi="Calibri" w:cs="Arial"/>
                <w:color w:val="000000"/>
                <w:sz w:val="20"/>
                <w:szCs w:val="20"/>
                <w:lang w:eastAsia="en-IE"/>
              </w:rPr>
            </w:pPr>
            <w:r>
              <w:rPr>
                <w:rFonts w:ascii="Calibri" w:hAnsi="Calibri" w:cs="Arial"/>
                <w:color w:val="000000"/>
                <w:sz w:val="20"/>
                <w:szCs w:val="20"/>
                <w:lang w:eastAsia="en-IE"/>
              </w:rPr>
              <w:t>7.4</w:t>
            </w:r>
          </w:p>
        </w:tc>
        <w:tc>
          <w:tcPr>
            <w:tcW w:w="3799" w:type="pct"/>
            <w:tcBorders>
              <w:top w:val="single" w:sz="4" w:space="0" w:color="auto"/>
              <w:left w:val="nil"/>
              <w:bottom w:val="single" w:sz="4" w:space="0" w:color="auto"/>
              <w:right w:val="single" w:sz="4" w:space="0" w:color="auto"/>
            </w:tcBorders>
            <w:shd w:val="clear" w:color="auto" w:fill="auto"/>
            <w:vAlign w:val="center"/>
          </w:tcPr>
          <w:p w14:paraId="061AB903" w14:textId="77777777" w:rsidR="00E53225" w:rsidRDefault="00B1212F" w:rsidP="00AF5707">
            <w:pPr>
              <w:rPr>
                <w:rFonts w:ascii="Calibri" w:hAnsi="Calibri" w:cs="Arial"/>
                <w:color w:val="000000"/>
                <w:sz w:val="20"/>
                <w:szCs w:val="20"/>
                <w:lang w:eastAsia="en-IE"/>
              </w:rPr>
            </w:pPr>
            <w:r>
              <w:rPr>
                <w:rFonts w:ascii="Calibri" w:hAnsi="Calibri" w:cs="Arial"/>
                <w:color w:val="000000"/>
                <w:sz w:val="20"/>
                <w:szCs w:val="20"/>
                <w:lang w:eastAsia="en-IE"/>
              </w:rPr>
              <w:t>Draft work plan for the review and amendment of IMO Resolution A.857(20)</w:t>
            </w:r>
          </w:p>
        </w:tc>
      </w:tr>
      <w:tr w:rsidR="00E53225" w:rsidRPr="005674F6" w14:paraId="15EF7052"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713A0308"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5993422A" w14:textId="77777777" w:rsidR="00E53225" w:rsidRDefault="004C6434" w:rsidP="00AF5707">
            <w:pPr>
              <w:rPr>
                <w:rFonts w:ascii="Calibri" w:hAnsi="Calibri" w:cs="Arial"/>
                <w:color w:val="000000"/>
                <w:sz w:val="20"/>
                <w:szCs w:val="20"/>
                <w:lang w:eastAsia="en-IE"/>
              </w:rPr>
            </w:pPr>
            <w:r>
              <w:rPr>
                <w:rFonts w:ascii="Calibri" w:hAnsi="Calibri" w:cs="Arial"/>
                <w:color w:val="000000"/>
                <w:sz w:val="20"/>
                <w:szCs w:val="20"/>
                <w:lang w:eastAsia="en-IE"/>
              </w:rPr>
              <w:t>7.5.1</w:t>
            </w:r>
          </w:p>
        </w:tc>
        <w:tc>
          <w:tcPr>
            <w:tcW w:w="3799" w:type="pct"/>
            <w:tcBorders>
              <w:top w:val="single" w:sz="4" w:space="0" w:color="auto"/>
              <w:left w:val="nil"/>
              <w:bottom w:val="single" w:sz="4" w:space="0" w:color="auto"/>
              <w:right w:val="single" w:sz="4" w:space="0" w:color="auto"/>
            </w:tcBorders>
            <w:shd w:val="clear" w:color="auto" w:fill="auto"/>
            <w:vAlign w:val="center"/>
          </w:tcPr>
          <w:p w14:paraId="015E33A2" w14:textId="77777777" w:rsidR="00E53225" w:rsidRDefault="004C6434" w:rsidP="00AF5707">
            <w:pPr>
              <w:rPr>
                <w:rFonts w:ascii="Calibri" w:hAnsi="Calibri" w:cs="Arial"/>
                <w:color w:val="000000"/>
                <w:sz w:val="20"/>
                <w:szCs w:val="20"/>
                <w:lang w:eastAsia="en-IE"/>
              </w:rPr>
            </w:pPr>
            <w:r>
              <w:rPr>
                <w:rFonts w:ascii="Calibri" w:hAnsi="Calibri" w:cs="Arial"/>
                <w:color w:val="000000"/>
                <w:sz w:val="20"/>
                <w:szCs w:val="20"/>
                <w:lang w:eastAsia="en-IE"/>
              </w:rPr>
              <w:t>Sea traffic management and IALA</w:t>
            </w:r>
          </w:p>
        </w:tc>
      </w:tr>
      <w:tr w:rsidR="00E53225" w:rsidRPr="005674F6" w14:paraId="58FF35C4"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1DB4C28C" w14:textId="77777777" w:rsidR="00E53225" w:rsidRDefault="00CE5139"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3A984226" w14:textId="77777777" w:rsidR="00E53225" w:rsidRDefault="00FF264B" w:rsidP="00AF5707">
            <w:pPr>
              <w:rPr>
                <w:rFonts w:ascii="Calibri" w:hAnsi="Calibri" w:cs="Arial"/>
                <w:color w:val="000000"/>
                <w:sz w:val="20"/>
                <w:szCs w:val="20"/>
                <w:lang w:eastAsia="en-IE"/>
              </w:rPr>
            </w:pPr>
            <w:r>
              <w:rPr>
                <w:rFonts w:ascii="Calibri" w:hAnsi="Calibri" w:cs="Arial"/>
                <w:color w:val="000000"/>
                <w:sz w:val="20"/>
                <w:szCs w:val="20"/>
                <w:lang w:eastAsia="en-IE"/>
              </w:rPr>
              <w:t>7.5.1.1</w:t>
            </w:r>
          </w:p>
        </w:tc>
        <w:tc>
          <w:tcPr>
            <w:tcW w:w="3799" w:type="pct"/>
            <w:tcBorders>
              <w:top w:val="single" w:sz="4" w:space="0" w:color="auto"/>
              <w:left w:val="nil"/>
              <w:bottom w:val="single" w:sz="4" w:space="0" w:color="auto"/>
              <w:right w:val="single" w:sz="4" w:space="0" w:color="auto"/>
            </w:tcBorders>
            <w:shd w:val="clear" w:color="auto" w:fill="auto"/>
            <w:vAlign w:val="center"/>
          </w:tcPr>
          <w:p w14:paraId="7E2E805C" w14:textId="77777777" w:rsidR="00E53225" w:rsidRDefault="00FF264B" w:rsidP="00AF5707">
            <w:pPr>
              <w:rPr>
                <w:rFonts w:ascii="Calibri" w:hAnsi="Calibri" w:cs="Arial"/>
                <w:color w:val="000000"/>
                <w:sz w:val="20"/>
                <w:szCs w:val="20"/>
                <w:lang w:eastAsia="en-IE"/>
              </w:rPr>
            </w:pPr>
            <w:r>
              <w:rPr>
                <w:rFonts w:ascii="Calibri" w:hAnsi="Calibri" w:cs="Arial"/>
                <w:color w:val="000000"/>
                <w:sz w:val="20"/>
                <w:szCs w:val="20"/>
                <w:lang w:eastAsia="en-IE"/>
              </w:rPr>
              <w:t>Sea traffic management and IALA</w:t>
            </w:r>
          </w:p>
        </w:tc>
      </w:tr>
      <w:tr w:rsidR="00FF264B" w:rsidRPr="005674F6" w14:paraId="2D7879F2"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51BE9338" w14:textId="77777777" w:rsidR="00FF264B" w:rsidRDefault="001B7FFE"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17229E38" w14:textId="77777777" w:rsidR="00FF264B" w:rsidRDefault="001B7FFE" w:rsidP="00AF5707">
            <w:pPr>
              <w:rPr>
                <w:rFonts w:ascii="Calibri" w:hAnsi="Calibri" w:cs="Arial"/>
                <w:color w:val="000000"/>
                <w:sz w:val="20"/>
                <w:szCs w:val="20"/>
                <w:lang w:eastAsia="en-IE"/>
              </w:rPr>
            </w:pPr>
            <w:r>
              <w:rPr>
                <w:rFonts w:ascii="Calibri" w:hAnsi="Calibri" w:cs="Arial"/>
                <w:color w:val="000000"/>
                <w:sz w:val="20"/>
                <w:szCs w:val="20"/>
                <w:lang w:eastAsia="en-IE"/>
              </w:rPr>
              <w:t>7.5.2.1</w:t>
            </w:r>
          </w:p>
        </w:tc>
        <w:tc>
          <w:tcPr>
            <w:tcW w:w="3799" w:type="pct"/>
            <w:tcBorders>
              <w:top w:val="single" w:sz="4" w:space="0" w:color="auto"/>
              <w:left w:val="nil"/>
              <w:bottom w:val="single" w:sz="4" w:space="0" w:color="auto"/>
              <w:right w:val="single" w:sz="4" w:space="0" w:color="auto"/>
            </w:tcBorders>
            <w:shd w:val="clear" w:color="auto" w:fill="auto"/>
            <w:vAlign w:val="center"/>
          </w:tcPr>
          <w:p w14:paraId="261C79C6" w14:textId="77777777" w:rsidR="00FF264B" w:rsidRDefault="001B7FFE" w:rsidP="00AF5707">
            <w:pPr>
              <w:rPr>
                <w:rFonts w:ascii="Calibri" w:hAnsi="Calibri" w:cs="Arial"/>
                <w:color w:val="000000"/>
                <w:sz w:val="20"/>
                <w:szCs w:val="20"/>
                <w:lang w:eastAsia="en-IE"/>
              </w:rPr>
            </w:pPr>
            <w:r>
              <w:rPr>
                <w:rFonts w:ascii="Calibri" w:hAnsi="Calibri" w:cs="Arial"/>
                <w:color w:val="000000"/>
                <w:sz w:val="20"/>
                <w:szCs w:val="20"/>
                <w:lang w:eastAsia="en-IE"/>
              </w:rPr>
              <w:t>Concept not #16 on PortCDM</w:t>
            </w:r>
          </w:p>
        </w:tc>
      </w:tr>
      <w:tr w:rsidR="00B57760" w:rsidRPr="005674F6" w14:paraId="234CA27A"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01EB0AAA" w14:textId="77777777" w:rsidR="00B57760" w:rsidRDefault="00B57760"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3104D5C1" w14:textId="77777777" w:rsidR="00B57760" w:rsidRDefault="00B57760" w:rsidP="00AF5707">
            <w:pPr>
              <w:rPr>
                <w:rFonts w:ascii="Calibri" w:hAnsi="Calibri" w:cs="Arial"/>
                <w:color w:val="000000"/>
                <w:sz w:val="20"/>
                <w:szCs w:val="20"/>
                <w:lang w:eastAsia="en-IE"/>
              </w:rPr>
            </w:pPr>
            <w:r>
              <w:rPr>
                <w:rFonts w:ascii="Calibri" w:hAnsi="Calibri" w:cs="Arial"/>
                <w:color w:val="000000"/>
                <w:sz w:val="20"/>
                <w:szCs w:val="20"/>
                <w:lang w:eastAsia="en-IE"/>
              </w:rPr>
              <w:t>7.6</w:t>
            </w:r>
          </w:p>
        </w:tc>
        <w:tc>
          <w:tcPr>
            <w:tcW w:w="3799" w:type="pct"/>
            <w:tcBorders>
              <w:top w:val="single" w:sz="4" w:space="0" w:color="auto"/>
              <w:left w:val="nil"/>
              <w:bottom w:val="single" w:sz="4" w:space="0" w:color="auto"/>
              <w:right w:val="single" w:sz="4" w:space="0" w:color="auto"/>
            </w:tcBorders>
            <w:shd w:val="clear" w:color="auto" w:fill="auto"/>
            <w:vAlign w:val="center"/>
          </w:tcPr>
          <w:p w14:paraId="21891739" w14:textId="77777777" w:rsidR="00B57760" w:rsidRDefault="00B57760" w:rsidP="00AF5707">
            <w:pPr>
              <w:rPr>
                <w:rFonts w:ascii="Calibri" w:hAnsi="Calibri" w:cs="Arial"/>
                <w:color w:val="000000"/>
                <w:sz w:val="20"/>
                <w:szCs w:val="20"/>
                <w:lang w:eastAsia="en-IE"/>
              </w:rPr>
            </w:pPr>
            <w:r>
              <w:rPr>
                <w:rFonts w:ascii="Calibri" w:hAnsi="Calibri" w:cs="Arial"/>
                <w:color w:val="000000"/>
                <w:sz w:val="20"/>
                <w:szCs w:val="20"/>
                <w:lang w:eastAsia="en-IE"/>
              </w:rPr>
              <w:t>IALA Dictionary</w:t>
            </w:r>
          </w:p>
        </w:tc>
      </w:tr>
      <w:tr w:rsidR="00A313B0" w:rsidRPr="005674F6" w14:paraId="1EC798D4"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4E01E1B6" w14:textId="77777777" w:rsidR="00A313B0" w:rsidRDefault="00A313B0"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393CD038" w14:textId="77777777" w:rsidR="00A313B0" w:rsidRDefault="00A313B0" w:rsidP="00AF5707">
            <w:pPr>
              <w:rPr>
                <w:rFonts w:ascii="Calibri" w:hAnsi="Calibri" w:cs="Arial"/>
                <w:color w:val="000000"/>
                <w:sz w:val="20"/>
                <w:szCs w:val="20"/>
                <w:lang w:eastAsia="en-IE"/>
              </w:rPr>
            </w:pPr>
            <w:r>
              <w:rPr>
                <w:rFonts w:ascii="Calibri" w:hAnsi="Calibri" w:cs="Arial"/>
                <w:color w:val="000000"/>
                <w:sz w:val="20"/>
                <w:szCs w:val="20"/>
                <w:lang w:eastAsia="en-IE"/>
              </w:rPr>
              <w:t>8.1</w:t>
            </w:r>
          </w:p>
        </w:tc>
        <w:tc>
          <w:tcPr>
            <w:tcW w:w="3799" w:type="pct"/>
            <w:tcBorders>
              <w:top w:val="single" w:sz="4" w:space="0" w:color="auto"/>
              <w:left w:val="nil"/>
              <w:bottom w:val="single" w:sz="4" w:space="0" w:color="auto"/>
              <w:right w:val="single" w:sz="4" w:space="0" w:color="auto"/>
            </w:tcBorders>
            <w:shd w:val="clear" w:color="auto" w:fill="auto"/>
            <w:vAlign w:val="center"/>
          </w:tcPr>
          <w:p w14:paraId="6D0CCAA9" w14:textId="77777777" w:rsidR="00A313B0" w:rsidRDefault="00A313B0" w:rsidP="00AF5707">
            <w:pPr>
              <w:rPr>
                <w:rFonts w:ascii="Calibri" w:hAnsi="Calibri" w:cs="Arial"/>
                <w:color w:val="000000"/>
                <w:sz w:val="20"/>
                <w:szCs w:val="20"/>
                <w:lang w:eastAsia="en-IE"/>
              </w:rPr>
            </w:pPr>
            <w:r>
              <w:rPr>
                <w:rFonts w:ascii="Calibri" w:hAnsi="Calibri" w:cs="Arial"/>
                <w:color w:val="000000"/>
                <w:sz w:val="20"/>
                <w:szCs w:val="20"/>
                <w:lang w:eastAsia="en-IE"/>
              </w:rPr>
              <w:t>Work programme for the Committees</w:t>
            </w:r>
          </w:p>
        </w:tc>
      </w:tr>
      <w:tr w:rsidR="00C60B5D" w:rsidRPr="005674F6" w14:paraId="0519621F"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6A3EB1FD" w14:textId="77777777" w:rsidR="00C60B5D" w:rsidRDefault="00C60B5D"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023F20DD" w14:textId="77777777" w:rsidR="00C60B5D" w:rsidRDefault="00C60B5D" w:rsidP="00AF5707">
            <w:pPr>
              <w:rPr>
                <w:rFonts w:ascii="Calibri" w:hAnsi="Calibri" w:cs="Arial"/>
                <w:color w:val="000000"/>
                <w:sz w:val="20"/>
                <w:szCs w:val="20"/>
                <w:lang w:eastAsia="en-IE"/>
              </w:rPr>
            </w:pPr>
            <w:r>
              <w:rPr>
                <w:rFonts w:ascii="Calibri" w:hAnsi="Calibri" w:cs="Arial"/>
                <w:color w:val="000000"/>
                <w:sz w:val="20"/>
                <w:szCs w:val="20"/>
                <w:lang w:eastAsia="en-IE"/>
              </w:rPr>
              <w:t>9.1.1</w:t>
            </w:r>
          </w:p>
        </w:tc>
        <w:tc>
          <w:tcPr>
            <w:tcW w:w="3799" w:type="pct"/>
            <w:tcBorders>
              <w:top w:val="single" w:sz="4" w:space="0" w:color="auto"/>
              <w:left w:val="nil"/>
              <w:bottom w:val="single" w:sz="4" w:space="0" w:color="auto"/>
              <w:right w:val="single" w:sz="4" w:space="0" w:color="auto"/>
            </w:tcBorders>
            <w:shd w:val="clear" w:color="auto" w:fill="auto"/>
            <w:vAlign w:val="center"/>
          </w:tcPr>
          <w:p w14:paraId="4ADC6B9E" w14:textId="77777777" w:rsidR="00C60B5D" w:rsidRDefault="00C60B5D" w:rsidP="00AF5707">
            <w:pPr>
              <w:rPr>
                <w:rFonts w:ascii="Calibri" w:hAnsi="Calibri" w:cs="Arial"/>
                <w:color w:val="000000"/>
                <w:sz w:val="20"/>
                <w:szCs w:val="20"/>
                <w:lang w:eastAsia="en-IE"/>
              </w:rPr>
            </w:pPr>
            <w:r>
              <w:rPr>
                <w:rFonts w:ascii="Calibri" w:hAnsi="Calibri" w:cs="Arial"/>
                <w:color w:val="000000"/>
                <w:sz w:val="20"/>
                <w:szCs w:val="20"/>
                <w:lang w:eastAsia="en-IE"/>
              </w:rPr>
              <w:t>IALA-IHO Technical Coordination Meeting</w:t>
            </w:r>
          </w:p>
        </w:tc>
      </w:tr>
      <w:tr w:rsidR="00C60B5D" w:rsidRPr="005674F6" w14:paraId="28493A74"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39D601F3" w14:textId="77777777" w:rsidR="00C60B5D" w:rsidRDefault="000C4FE1"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2159414" w14:textId="77777777" w:rsidR="00C60B5D" w:rsidRDefault="000C4FE1" w:rsidP="00AF5707">
            <w:pPr>
              <w:rPr>
                <w:rFonts w:ascii="Calibri" w:hAnsi="Calibri" w:cs="Arial"/>
                <w:color w:val="000000"/>
                <w:sz w:val="20"/>
                <w:szCs w:val="20"/>
                <w:lang w:eastAsia="en-IE"/>
              </w:rPr>
            </w:pPr>
            <w:r>
              <w:rPr>
                <w:rFonts w:ascii="Calibri" w:hAnsi="Calibri" w:cs="Arial"/>
                <w:color w:val="000000"/>
                <w:sz w:val="20"/>
                <w:szCs w:val="20"/>
                <w:lang w:eastAsia="en-IE"/>
              </w:rPr>
              <w:t>9.2.1.1</w:t>
            </w:r>
          </w:p>
        </w:tc>
        <w:tc>
          <w:tcPr>
            <w:tcW w:w="3799" w:type="pct"/>
            <w:tcBorders>
              <w:top w:val="single" w:sz="4" w:space="0" w:color="auto"/>
              <w:left w:val="nil"/>
              <w:bottom w:val="single" w:sz="4" w:space="0" w:color="auto"/>
              <w:right w:val="single" w:sz="4" w:space="0" w:color="auto"/>
            </w:tcBorders>
            <w:shd w:val="clear" w:color="auto" w:fill="auto"/>
            <w:vAlign w:val="center"/>
          </w:tcPr>
          <w:p w14:paraId="70DEA412" w14:textId="77777777" w:rsidR="00C60B5D" w:rsidRDefault="00623B80" w:rsidP="00AF5707">
            <w:pPr>
              <w:rPr>
                <w:rFonts w:ascii="Calibri" w:hAnsi="Calibri" w:cs="Arial"/>
                <w:color w:val="000000"/>
                <w:sz w:val="20"/>
                <w:szCs w:val="20"/>
                <w:lang w:eastAsia="en-IE"/>
              </w:rPr>
            </w:pPr>
            <w:r>
              <w:rPr>
                <w:rFonts w:ascii="Calibri" w:hAnsi="Calibri" w:cs="Arial"/>
                <w:color w:val="000000"/>
                <w:sz w:val="20"/>
                <w:szCs w:val="20"/>
                <w:lang w:eastAsia="en-IE"/>
              </w:rPr>
              <w:t>Report on</w:t>
            </w:r>
            <w:r w:rsidR="000C4FE1">
              <w:rPr>
                <w:rFonts w:ascii="Calibri" w:hAnsi="Calibri" w:cs="Arial"/>
                <w:color w:val="000000"/>
                <w:sz w:val="20"/>
                <w:szCs w:val="20"/>
                <w:lang w:eastAsia="en-IE"/>
              </w:rPr>
              <w:t xml:space="preserve"> IMO MSC99</w:t>
            </w:r>
          </w:p>
        </w:tc>
      </w:tr>
      <w:tr w:rsidR="000C4FE1" w:rsidRPr="005674F6" w14:paraId="4A9FD981"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1C544DFB" w14:textId="77777777" w:rsidR="000C4FE1" w:rsidRDefault="000C4FE1"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94067DA" w14:textId="77777777" w:rsidR="000C4FE1" w:rsidRDefault="000C4FE1" w:rsidP="00AF5707">
            <w:pPr>
              <w:rPr>
                <w:rFonts w:ascii="Calibri" w:hAnsi="Calibri" w:cs="Arial"/>
                <w:color w:val="000000"/>
                <w:sz w:val="20"/>
                <w:szCs w:val="20"/>
                <w:lang w:eastAsia="en-IE"/>
              </w:rPr>
            </w:pPr>
            <w:r>
              <w:rPr>
                <w:rFonts w:ascii="Calibri" w:hAnsi="Calibri" w:cs="Arial"/>
                <w:color w:val="000000"/>
                <w:sz w:val="20"/>
                <w:szCs w:val="20"/>
                <w:lang w:eastAsia="en-IE"/>
              </w:rPr>
              <w:t>9.2.1.2</w:t>
            </w:r>
          </w:p>
        </w:tc>
        <w:tc>
          <w:tcPr>
            <w:tcW w:w="3799" w:type="pct"/>
            <w:tcBorders>
              <w:top w:val="single" w:sz="4" w:space="0" w:color="auto"/>
              <w:left w:val="nil"/>
              <w:bottom w:val="single" w:sz="4" w:space="0" w:color="auto"/>
              <w:right w:val="single" w:sz="4" w:space="0" w:color="auto"/>
            </w:tcBorders>
            <w:shd w:val="clear" w:color="auto" w:fill="auto"/>
            <w:vAlign w:val="center"/>
          </w:tcPr>
          <w:p w14:paraId="66DD15F2" w14:textId="77777777" w:rsidR="000C4FE1" w:rsidRDefault="00623B80" w:rsidP="00AF5707">
            <w:pPr>
              <w:rPr>
                <w:rFonts w:ascii="Calibri" w:hAnsi="Calibri" w:cs="Arial"/>
                <w:color w:val="000000"/>
                <w:sz w:val="20"/>
                <w:szCs w:val="20"/>
                <w:lang w:eastAsia="en-IE"/>
              </w:rPr>
            </w:pPr>
            <w:r>
              <w:rPr>
                <w:rFonts w:ascii="Calibri" w:hAnsi="Calibri" w:cs="Arial"/>
                <w:color w:val="000000"/>
                <w:sz w:val="20"/>
                <w:szCs w:val="20"/>
                <w:lang w:eastAsia="en-IE"/>
              </w:rPr>
              <w:t>Report on</w:t>
            </w:r>
            <w:r w:rsidR="000C4FE1">
              <w:rPr>
                <w:rFonts w:ascii="Calibri" w:hAnsi="Calibri" w:cs="Arial"/>
                <w:color w:val="000000"/>
                <w:sz w:val="20"/>
                <w:szCs w:val="20"/>
                <w:lang w:eastAsia="en-IE"/>
              </w:rPr>
              <w:t xml:space="preserve"> IMO NCSR5</w:t>
            </w:r>
          </w:p>
        </w:tc>
      </w:tr>
      <w:tr w:rsidR="00623B80" w:rsidRPr="005674F6" w14:paraId="6170C7BC"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7167F59D" w14:textId="77777777" w:rsidR="00623B80" w:rsidRDefault="00623B80"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3C467A60" w14:textId="77777777" w:rsidR="00623B80" w:rsidRDefault="00623B80" w:rsidP="00AF5707">
            <w:pPr>
              <w:rPr>
                <w:rFonts w:ascii="Calibri" w:hAnsi="Calibri" w:cs="Arial"/>
                <w:color w:val="000000"/>
                <w:sz w:val="20"/>
                <w:szCs w:val="20"/>
                <w:lang w:eastAsia="en-IE"/>
              </w:rPr>
            </w:pPr>
            <w:r>
              <w:rPr>
                <w:rFonts w:ascii="Calibri" w:hAnsi="Calibri" w:cs="Arial"/>
                <w:color w:val="000000"/>
                <w:sz w:val="20"/>
                <w:szCs w:val="20"/>
                <w:lang w:eastAsia="en-IE"/>
              </w:rPr>
              <w:t>9.2.2</w:t>
            </w:r>
          </w:p>
        </w:tc>
        <w:tc>
          <w:tcPr>
            <w:tcW w:w="3799" w:type="pct"/>
            <w:tcBorders>
              <w:top w:val="single" w:sz="4" w:space="0" w:color="auto"/>
              <w:left w:val="nil"/>
              <w:bottom w:val="single" w:sz="4" w:space="0" w:color="auto"/>
              <w:right w:val="single" w:sz="4" w:space="0" w:color="auto"/>
            </w:tcBorders>
            <w:shd w:val="clear" w:color="auto" w:fill="auto"/>
            <w:vAlign w:val="center"/>
          </w:tcPr>
          <w:p w14:paraId="76D195E7" w14:textId="77777777" w:rsidR="00623B80" w:rsidRDefault="00623B80" w:rsidP="00AF5707">
            <w:pPr>
              <w:rPr>
                <w:rFonts w:ascii="Calibri" w:hAnsi="Calibri" w:cs="Arial"/>
                <w:color w:val="000000"/>
                <w:sz w:val="20"/>
                <w:szCs w:val="20"/>
                <w:lang w:eastAsia="en-IE"/>
              </w:rPr>
            </w:pPr>
            <w:r>
              <w:rPr>
                <w:rFonts w:ascii="Calibri" w:hAnsi="Calibri" w:cs="Arial"/>
                <w:color w:val="000000"/>
                <w:sz w:val="20"/>
                <w:szCs w:val="20"/>
                <w:lang w:eastAsia="en-IE"/>
              </w:rPr>
              <w:t>Report on IMO Council 120</w:t>
            </w:r>
          </w:p>
        </w:tc>
      </w:tr>
      <w:tr w:rsidR="006C105F" w:rsidRPr="005674F6" w14:paraId="667F2FD8"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3EAB6B36" w14:textId="77777777" w:rsidR="006C105F" w:rsidRDefault="006C105F"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513CD061" w14:textId="77777777" w:rsidR="006C105F" w:rsidRDefault="006C105F" w:rsidP="00AF5707">
            <w:pPr>
              <w:rPr>
                <w:rFonts w:ascii="Calibri" w:hAnsi="Calibri" w:cs="Arial"/>
                <w:color w:val="000000"/>
                <w:sz w:val="20"/>
                <w:szCs w:val="20"/>
                <w:lang w:eastAsia="en-IE"/>
              </w:rPr>
            </w:pPr>
            <w:r>
              <w:rPr>
                <w:rFonts w:ascii="Calibri" w:hAnsi="Calibri" w:cs="Arial"/>
                <w:color w:val="000000"/>
                <w:sz w:val="20"/>
                <w:szCs w:val="20"/>
                <w:lang w:eastAsia="en-IE"/>
              </w:rPr>
              <w:t>9.3</w:t>
            </w:r>
          </w:p>
        </w:tc>
        <w:tc>
          <w:tcPr>
            <w:tcW w:w="3799" w:type="pct"/>
            <w:tcBorders>
              <w:top w:val="single" w:sz="4" w:space="0" w:color="auto"/>
              <w:left w:val="nil"/>
              <w:bottom w:val="single" w:sz="4" w:space="0" w:color="auto"/>
              <w:right w:val="single" w:sz="4" w:space="0" w:color="auto"/>
            </w:tcBorders>
            <w:shd w:val="clear" w:color="auto" w:fill="auto"/>
            <w:vAlign w:val="center"/>
          </w:tcPr>
          <w:p w14:paraId="25130A4F" w14:textId="77777777" w:rsidR="006C105F" w:rsidRDefault="006C105F" w:rsidP="00AF5707">
            <w:pPr>
              <w:rPr>
                <w:rFonts w:ascii="Calibri" w:hAnsi="Calibri" w:cs="Arial"/>
                <w:color w:val="000000"/>
                <w:sz w:val="20"/>
                <w:szCs w:val="20"/>
                <w:lang w:eastAsia="en-IE"/>
              </w:rPr>
            </w:pPr>
            <w:r>
              <w:rPr>
                <w:rFonts w:ascii="Calibri" w:hAnsi="Calibri" w:cs="Arial"/>
                <w:color w:val="000000"/>
                <w:sz w:val="20"/>
                <w:szCs w:val="20"/>
                <w:lang w:eastAsia="en-IE"/>
              </w:rPr>
              <w:t>Report on meetings of ITU-R WP5B</w:t>
            </w:r>
          </w:p>
        </w:tc>
      </w:tr>
      <w:tr w:rsidR="00B63333" w:rsidRPr="005674F6" w14:paraId="11D6B385"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385B65AF" w14:textId="77777777" w:rsidR="00B63333" w:rsidRDefault="00B63333" w:rsidP="00AF5707">
            <w:pPr>
              <w:jc w:val="right"/>
              <w:rPr>
                <w:rFonts w:ascii="Calibri" w:hAnsi="Calibri" w:cs="Arial"/>
                <w:color w:val="000000"/>
                <w:sz w:val="20"/>
                <w:szCs w:val="20"/>
                <w:lang w:eastAsia="en-IE"/>
              </w:rPr>
            </w:pPr>
            <w:r>
              <w:rPr>
                <w:rFonts w:ascii="Calibri" w:hAnsi="Calibri" w:cs="Arial"/>
                <w:color w:val="000000"/>
                <w:sz w:val="20"/>
                <w:szCs w:val="20"/>
                <w:lang w:eastAsia="en-IE"/>
              </w:rPr>
              <w:lastRenderedPageBreak/>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2558B9DA" w14:textId="77777777" w:rsidR="00B63333" w:rsidRDefault="00B63333" w:rsidP="00AF5707">
            <w:pPr>
              <w:rPr>
                <w:rFonts w:ascii="Calibri" w:hAnsi="Calibri" w:cs="Arial"/>
                <w:color w:val="000000"/>
                <w:sz w:val="20"/>
                <w:szCs w:val="20"/>
                <w:lang w:eastAsia="en-IE"/>
              </w:rPr>
            </w:pPr>
            <w:r>
              <w:rPr>
                <w:rFonts w:ascii="Calibri" w:hAnsi="Calibri" w:cs="Arial"/>
                <w:color w:val="000000"/>
                <w:sz w:val="20"/>
                <w:szCs w:val="20"/>
                <w:lang w:eastAsia="en-IE"/>
              </w:rPr>
              <w:t>9.3.1.1</w:t>
            </w:r>
          </w:p>
        </w:tc>
        <w:tc>
          <w:tcPr>
            <w:tcW w:w="3799" w:type="pct"/>
            <w:tcBorders>
              <w:top w:val="single" w:sz="4" w:space="0" w:color="auto"/>
              <w:left w:val="nil"/>
              <w:bottom w:val="single" w:sz="4" w:space="0" w:color="auto"/>
              <w:right w:val="single" w:sz="4" w:space="0" w:color="auto"/>
            </w:tcBorders>
            <w:shd w:val="clear" w:color="auto" w:fill="auto"/>
            <w:vAlign w:val="center"/>
          </w:tcPr>
          <w:p w14:paraId="57DE9A6A" w14:textId="77777777" w:rsidR="00B63333" w:rsidRDefault="00B63333" w:rsidP="00AF5707">
            <w:pPr>
              <w:rPr>
                <w:rFonts w:ascii="Calibri" w:hAnsi="Calibri" w:cs="Arial"/>
                <w:color w:val="000000"/>
                <w:sz w:val="20"/>
                <w:szCs w:val="20"/>
                <w:lang w:eastAsia="en-IE"/>
              </w:rPr>
            </w:pPr>
            <w:r>
              <w:rPr>
                <w:rFonts w:ascii="Calibri" w:hAnsi="Calibri" w:cs="Arial"/>
                <w:color w:val="000000"/>
                <w:sz w:val="20"/>
                <w:szCs w:val="20"/>
                <w:lang w:eastAsia="en-IE"/>
              </w:rPr>
              <w:t>Liaison statement to IMO, IALA, WMO, CIRM and Inmarsat on AMRD</w:t>
            </w:r>
          </w:p>
        </w:tc>
      </w:tr>
      <w:tr w:rsidR="00D15433" w:rsidRPr="005674F6" w14:paraId="29BE4090"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74B1B514" w14:textId="77777777" w:rsidR="00D15433" w:rsidRDefault="00D15433"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07CB035" w14:textId="77777777" w:rsidR="00D15433" w:rsidRDefault="00D15433" w:rsidP="00AF5707">
            <w:pPr>
              <w:rPr>
                <w:rFonts w:ascii="Calibri" w:hAnsi="Calibri" w:cs="Arial"/>
                <w:color w:val="000000"/>
                <w:sz w:val="20"/>
                <w:szCs w:val="20"/>
                <w:lang w:eastAsia="en-IE"/>
              </w:rPr>
            </w:pPr>
            <w:r>
              <w:rPr>
                <w:rFonts w:ascii="Calibri" w:hAnsi="Calibri" w:cs="Arial"/>
                <w:color w:val="000000"/>
                <w:sz w:val="20"/>
                <w:szCs w:val="20"/>
                <w:lang w:eastAsia="en-IE"/>
              </w:rPr>
              <w:t>9.3.1.2</w:t>
            </w:r>
          </w:p>
        </w:tc>
        <w:tc>
          <w:tcPr>
            <w:tcW w:w="3799" w:type="pct"/>
            <w:tcBorders>
              <w:top w:val="single" w:sz="4" w:space="0" w:color="auto"/>
              <w:left w:val="nil"/>
              <w:bottom w:val="single" w:sz="4" w:space="0" w:color="auto"/>
              <w:right w:val="single" w:sz="4" w:space="0" w:color="auto"/>
            </w:tcBorders>
            <w:shd w:val="clear" w:color="auto" w:fill="auto"/>
            <w:vAlign w:val="center"/>
          </w:tcPr>
          <w:p w14:paraId="2A80C97B" w14:textId="77777777" w:rsidR="00D15433" w:rsidRDefault="00D15433" w:rsidP="00AF5707">
            <w:pPr>
              <w:rPr>
                <w:rFonts w:ascii="Calibri" w:hAnsi="Calibri" w:cs="Arial"/>
                <w:color w:val="000000"/>
                <w:sz w:val="20"/>
                <w:szCs w:val="20"/>
                <w:lang w:eastAsia="en-IE"/>
              </w:rPr>
            </w:pPr>
            <w:r>
              <w:rPr>
                <w:rFonts w:ascii="Calibri" w:hAnsi="Calibri" w:cs="Arial"/>
                <w:color w:val="000000"/>
                <w:sz w:val="20"/>
                <w:szCs w:val="20"/>
                <w:lang w:eastAsia="en-IE"/>
              </w:rPr>
              <w:t>Note to the report on 14</w:t>
            </w:r>
            <w:r w:rsidRPr="00D15433">
              <w:rPr>
                <w:rFonts w:ascii="Calibri" w:hAnsi="Calibri" w:cs="Arial"/>
                <w:color w:val="000000"/>
                <w:sz w:val="20"/>
                <w:szCs w:val="20"/>
                <w:vertAlign w:val="superscript"/>
                <w:lang w:eastAsia="en-IE"/>
              </w:rPr>
              <w:t>th</w:t>
            </w:r>
            <w:r>
              <w:rPr>
                <w:rFonts w:ascii="Calibri" w:hAnsi="Calibri" w:cs="Arial"/>
                <w:color w:val="000000"/>
                <w:sz w:val="20"/>
                <w:szCs w:val="20"/>
                <w:lang w:eastAsia="en-IE"/>
              </w:rPr>
              <w:t xml:space="preserve"> Joint IMO-ITU Experts Group on Maritime Communications Matters</w:t>
            </w:r>
          </w:p>
        </w:tc>
      </w:tr>
      <w:tr w:rsidR="00E57B56" w:rsidRPr="005674F6" w14:paraId="4EF10F41"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02BF95BB" w14:textId="77777777" w:rsidR="00E57B56" w:rsidRDefault="00E57B56"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0ADFCA01" w14:textId="77777777" w:rsidR="00E57B56" w:rsidRDefault="00E57B56" w:rsidP="00AF5707">
            <w:pPr>
              <w:rPr>
                <w:rFonts w:ascii="Calibri" w:hAnsi="Calibri" w:cs="Arial"/>
                <w:color w:val="000000"/>
                <w:sz w:val="20"/>
                <w:szCs w:val="20"/>
                <w:lang w:eastAsia="en-IE"/>
              </w:rPr>
            </w:pPr>
            <w:r>
              <w:rPr>
                <w:rFonts w:ascii="Calibri" w:hAnsi="Calibri" w:cs="Arial"/>
                <w:color w:val="000000"/>
                <w:sz w:val="20"/>
                <w:szCs w:val="20"/>
                <w:lang w:eastAsia="en-IE"/>
              </w:rPr>
              <w:t>9.3.1.3</w:t>
            </w:r>
          </w:p>
        </w:tc>
        <w:tc>
          <w:tcPr>
            <w:tcW w:w="3799" w:type="pct"/>
            <w:tcBorders>
              <w:top w:val="single" w:sz="4" w:space="0" w:color="auto"/>
              <w:left w:val="nil"/>
              <w:bottom w:val="single" w:sz="4" w:space="0" w:color="auto"/>
              <w:right w:val="single" w:sz="4" w:space="0" w:color="auto"/>
            </w:tcBorders>
            <w:shd w:val="clear" w:color="auto" w:fill="auto"/>
            <w:vAlign w:val="center"/>
          </w:tcPr>
          <w:p w14:paraId="46553C24" w14:textId="77777777" w:rsidR="00E57B56" w:rsidRDefault="00E57B56" w:rsidP="00AF5707">
            <w:pPr>
              <w:rPr>
                <w:rFonts w:ascii="Calibri" w:hAnsi="Calibri" w:cs="Arial"/>
                <w:color w:val="000000"/>
                <w:sz w:val="20"/>
                <w:szCs w:val="20"/>
                <w:lang w:eastAsia="en-IE"/>
              </w:rPr>
            </w:pPr>
            <w:r>
              <w:rPr>
                <w:rFonts w:ascii="Calibri" w:hAnsi="Calibri" w:cs="Arial"/>
                <w:color w:val="000000"/>
                <w:sz w:val="20"/>
                <w:szCs w:val="20"/>
                <w:lang w:eastAsia="en-IE"/>
              </w:rPr>
              <w:t>Report on 14</w:t>
            </w:r>
            <w:r w:rsidRPr="00D15433">
              <w:rPr>
                <w:rFonts w:ascii="Calibri" w:hAnsi="Calibri" w:cs="Arial"/>
                <w:color w:val="000000"/>
                <w:sz w:val="20"/>
                <w:szCs w:val="20"/>
                <w:vertAlign w:val="superscript"/>
                <w:lang w:eastAsia="en-IE"/>
              </w:rPr>
              <w:t>th</w:t>
            </w:r>
            <w:r>
              <w:rPr>
                <w:rFonts w:ascii="Calibri" w:hAnsi="Calibri" w:cs="Arial"/>
                <w:color w:val="000000"/>
                <w:sz w:val="20"/>
                <w:szCs w:val="20"/>
                <w:lang w:eastAsia="en-IE"/>
              </w:rPr>
              <w:t xml:space="preserve"> Joint IMO-ITU Experts Group on Maritime Communications Matters</w:t>
            </w:r>
          </w:p>
        </w:tc>
      </w:tr>
      <w:tr w:rsidR="00E57B56" w:rsidRPr="005674F6" w14:paraId="17C2D81C"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10E30789" w14:textId="77777777" w:rsidR="00E57B56" w:rsidRDefault="00E57B56"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70A4BADB" w14:textId="77777777" w:rsidR="00E57B56" w:rsidRDefault="00E57B56" w:rsidP="00AF5707">
            <w:pPr>
              <w:rPr>
                <w:rFonts w:ascii="Calibri" w:hAnsi="Calibri" w:cs="Arial"/>
                <w:color w:val="000000"/>
                <w:sz w:val="20"/>
                <w:szCs w:val="20"/>
                <w:lang w:eastAsia="en-IE"/>
              </w:rPr>
            </w:pPr>
            <w:r>
              <w:rPr>
                <w:rFonts w:ascii="Calibri" w:hAnsi="Calibri" w:cs="Arial"/>
                <w:color w:val="000000"/>
                <w:sz w:val="20"/>
                <w:szCs w:val="20"/>
                <w:lang w:eastAsia="en-IE"/>
              </w:rPr>
              <w:t>9.4.1</w:t>
            </w:r>
          </w:p>
        </w:tc>
        <w:tc>
          <w:tcPr>
            <w:tcW w:w="3799" w:type="pct"/>
            <w:tcBorders>
              <w:top w:val="single" w:sz="4" w:space="0" w:color="auto"/>
              <w:left w:val="nil"/>
              <w:bottom w:val="single" w:sz="4" w:space="0" w:color="auto"/>
              <w:right w:val="single" w:sz="4" w:space="0" w:color="auto"/>
            </w:tcBorders>
            <w:shd w:val="clear" w:color="auto" w:fill="auto"/>
            <w:vAlign w:val="center"/>
          </w:tcPr>
          <w:p w14:paraId="7AA14436" w14:textId="77777777" w:rsidR="00E57B56" w:rsidRDefault="00E57B56" w:rsidP="00AF5707">
            <w:pPr>
              <w:rPr>
                <w:rFonts w:ascii="Calibri" w:hAnsi="Calibri" w:cs="Arial"/>
                <w:color w:val="000000"/>
                <w:sz w:val="20"/>
                <w:szCs w:val="20"/>
                <w:lang w:eastAsia="en-IE"/>
              </w:rPr>
            </w:pPr>
            <w:r>
              <w:rPr>
                <w:rFonts w:ascii="Calibri" w:hAnsi="Calibri" w:cs="Arial"/>
                <w:color w:val="000000"/>
                <w:sz w:val="20"/>
                <w:szCs w:val="20"/>
                <w:lang w:eastAsia="en-IE"/>
              </w:rPr>
              <w:t>New PIANC working groups</w:t>
            </w:r>
          </w:p>
        </w:tc>
      </w:tr>
      <w:tr w:rsidR="00E57B56" w:rsidRPr="005674F6" w14:paraId="3BF47BDD"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28E973D4" w14:textId="77777777" w:rsidR="00E57B56" w:rsidRDefault="00E57B56"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1F0D54B3" w14:textId="77777777" w:rsidR="00E57B56" w:rsidRDefault="00E57B56" w:rsidP="00AF5707">
            <w:pPr>
              <w:rPr>
                <w:rFonts w:ascii="Calibri" w:hAnsi="Calibri" w:cs="Arial"/>
                <w:color w:val="000000"/>
                <w:sz w:val="20"/>
                <w:szCs w:val="20"/>
                <w:lang w:eastAsia="en-IE"/>
              </w:rPr>
            </w:pPr>
            <w:r>
              <w:rPr>
                <w:rFonts w:ascii="Calibri" w:hAnsi="Calibri" w:cs="Arial"/>
                <w:color w:val="000000"/>
                <w:sz w:val="20"/>
                <w:szCs w:val="20"/>
                <w:lang w:eastAsia="en-IE"/>
              </w:rPr>
              <w:t>9.5</w:t>
            </w:r>
          </w:p>
        </w:tc>
        <w:tc>
          <w:tcPr>
            <w:tcW w:w="3799" w:type="pct"/>
            <w:tcBorders>
              <w:top w:val="single" w:sz="4" w:space="0" w:color="auto"/>
              <w:left w:val="nil"/>
              <w:bottom w:val="single" w:sz="4" w:space="0" w:color="auto"/>
              <w:right w:val="single" w:sz="4" w:space="0" w:color="auto"/>
            </w:tcBorders>
            <w:shd w:val="clear" w:color="auto" w:fill="auto"/>
            <w:vAlign w:val="center"/>
          </w:tcPr>
          <w:p w14:paraId="5D7711D8" w14:textId="77777777" w:rsidR="00E57B56" w:rsidRDefault="00E57B56" w:rsidP="00AF5707">
            <w:pPr>
              <w:rPr>
                <w:rFonts w:ascii="Calibri" w:hAnsi="Calibri" w:cs="Arial"/>
                <w:color w:val="000000"/>
                <w:sz w:val="20"/>
                <w:szCs w:val="20"/>
                <w:lang w:eastAsia="en-IE"/>
              </w:rPr>
            </w:pPr>
            <w:r>
              <w:rPr>
                <w:rFonts w:ascii="Calibri" w:hAnsi="Calibri" w:cs="Arial"/>
                <w:color w:val="000000"/>
                <w:sz w:val="20"/>
                <w:szCs w:val="20"/>
                <w:lang w:eastAsia="en-IE"/>
              </w:rPr>
              <w:t>IHMA data definitions 240518 follow-up</w:t>
            </w:r>
          </w:p>
        </w:tc>
      </w:tr>
      <w:tr w:rsidR="00847477" w:rsidRPr="005674F6" w14:paraId="6C1B0742"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2D409272" w14:textId="77777777" w:rsidR="00847477" w:rsidRDefault="00847477"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213EEBFE" w14:textId="77777777" w:rsidR="00847477" w:rsidRDefault="00847477" w:rsidP="00AF5707">
            <w:pPr>
              <w:rPr>
                <w:rFonts w:ascii="Calibri" w:hAnsi="Calibri" w:cs="Arial"/>
                <w:color w:val="000000"/>
                <w:sz w:val="20"/>
                <w:szCs w:val="20"/>
                <w:lang w:eastAsia="en-IE"/>
              </w:rPr>
            </w:pPr>
            <w:r>
              <w:rPr>
                <w:rFonts w:ascii="Calibri" w:hAnsi="Calibri" w:cs="Arial"/>
                <w:color w:val="000000"/>
                <w:sz w:val="20"/>
                <w:szCs w:val="20"/>
                <w:lang w:eastAsia="en-IE"/>
              </w:rPr>
              <w:t>10.3</w:t>
            </w:r>
          </w:p>
        </w:tc>
        <w:tc>
          <w:tcPr>
            <w:tcW w:w="3799" w:type="pct"/>
            <w:tcBorders>
              <w:top w:val="single" w:sz="4" w:space="0" w:color="auto"/>
              <w:left w:val="nil"/>
              <w:bottom w:val="single" w:sz="4" w:space="0" w:color="auto"/>
              <w:right w:val="single" w:sz="4" w:space="0" w:color="auto"/>
            </w:tcBorders>
            <w:shd w:val="clear" w:color="auto" w:fill="auto"/>
            <w:vAlign w:val="center"/>
          </w:tcPr>
          <w:p w14:paraId="05F03B2E" w14:textId="77777777" w:rsidR="00847477" w:rsidRDefault="00847477" w:rsidP="00AF5707">
            <w:pPr>
              <w:rPr>
                <w:rFonts w:ascii="Calibri" w:hAnsi="Calibri" w:cs="Arial"/>
                <w:color w:val="000000"/>
                <w:sz w:val="20"/>
                <w:szCs w:val="20"/>
                <w:lang w:eastAsia="en-IE"/>
              </w:rPr>
            </w:pPr>
            <w:r>
              <w:rPr>
                <w:rFonts w:ascii="Calibri" w:hAnsi="Calibri" w:cs="Arial"/>
                <w:color w:val="000000"/>
                <w:sz w:val="20"/>
                <w:szCs w:val="20"/>
                <w:lang w:eastAsia="en-IE"/>
              </w:rPr>
              <w:t>United Nations Sustainable Development Goals</w:t>
            </w:r>
          </w:p>
        </w:tc>
      </w:tr>
      <w:tr w:rsidR="007F742B" w:rsidRPr="005674F6" w14:paraId="3530BE25" w14:textId="77777777" w:rsidTr="00D76710">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63F26DFA" w14:textId="77777777" w:rsidR="007F742B" w:rsidRDefault="007F742B" w:rsidP="00AF570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66720B86" w14:textId="77777777" w:rsidR="007F742B" w:rsidRDefault="007F742B" w:rsidP="00AF5707">
            <w:pPr>
              <w:rPr>
                <w:rFonts w:ascii="Calibri" w:hAnsi="Calibri" w:cs="Arial"/>
                <w:color w:val="000000"/>
                <w:sz w:val="20"/>
                <w:szCs w:val="20"/>
                <w:lang w:eastAsia="en-IE"/>
              </w:rPr>
            </w:pPr>
            <w:r>
              <w:rPr>
                <w:rFonts w:ascii="Calibri" w:hAnsi="Calibri" w:cs="Arial"/>
                <w:color w:val="000000"/>
                <w:sz w:val="20"/>
                <w:szCs w:val="20"/>
                <w:lang w:eastAsia="en-IE"/>
              </w:rPr>
              <w:t>10.5</w:t>
            </w:r>
          </w:p>
        </w:tc>
        <w:tc>
          <w:tcPr>
            <w:tcW w:w="3799" w:type="pct"/>
            <w:tcBorders>
              <w:top w:val="single" w:sz="4" w:space="0" w:color="auto"/>
              <w:left w:val="nil"/>
              <w:bottom w:val="single" w:sz="4" w:space="0" w:color="auto"/>
              <w:right w:val="single" w:sz="4" w:space="0" w:color="auto"/>
            </w:tcBorders>
            <w:shd w:val="clear" w:color="auto" w:fill="auto"/>
            <w:vAlign w:val="center"/>
          </w:tcPr>
          <w:p w14:paraId="40310F9D" w14:textId="77777777" w:rsidR="007F742B" w:rsidRDefault="007F742B" w:rsidP="00AF5707">
            <w:pPr>
              <w:rPr>
                <w:rFonts w:ascii="Calibri" w:hAnsi="Calibri" w:cs="Arial"/>
                <w:color w:val="000000"/>
                <w:sz w:val="20"/>
                <w:szCs w:val="20"/>
                <w:lang w:eastAsia="en-IE"/>
              </w:rPr>
            </w:pPr>
            <w:r>
              <w:rPr>
                <w:rFonts w:ascii="Calibri" w:hAnsi="Calibri" w:cs="Arial"/>
                <w:color w:val="000000"/>
                <w:sz w:val="20"/>
                <w:szCs w:val="20"/>
                <w:lang w:eastAsia="en-IE"/>
              </w:rPr>
              <w:t>Proposed meeting dates for 2019</w:t>
            </w:r>
          </w:p>
        </w:tc>
      </w:tr>
    </w:tbl>
    <w:p w14:paraId="29FB6F8E" w14:textId="77777777" w:rsidR="00D76710" w:rsidRDefault="00D76710" w:rsidP="00D76710">
      <w:pPr>
        <w:pStyle w:val="Annex"/>
      </w:pPr>
      <w:r>
        <w:br w:type="page"/>
      </w:r>
    </w:p>
    <w:p w14:paraId="2DF35375" w14:textId="77777777" w:rsidR="00F70204" w:rsidRPr="005674F6" w:rsidRDefault="00190F2E" w:rsidP="0022000B">
      <w:pPr>
        <w:pStyle w:val="Annex"/>
        <w:numPr>
          <w:ilvl w:val="0"/>
          <w:numId w:val="36"/>
        </w:numPr>
      </w:pPr>
      <w:bookmarkStart w:id="154" w:name="_Toc525901501"/>
      <w:r w:rsidRPr="005674F6">
        <w:lastRenderedPageBreak/>
        <w:t>List of Output</w:t>
      </w:r>
      <w:r w:rsidR="00F70204" w:rsidRPr="005674F6">
        <w:t xml:space="preserve"> P</w:t>
      </w:r>
      <w:bookmarkEnd w:id="144"/>
      <w:bookmarkEnd w:id="145"/>
      <w:bookmarkEnd w:id="146"/>
      <w:bookmarkEnd w:id="147"/>
      <w:bookmarkEnd w:id="148"/>
      <w:bookmarkEnd w:id="149"/>
      <w:r w:rsidR="00F70204" w:rsidRPr="005674F6">
        <w:t>apers</w:t>
      </w:r>
      <w:bookmarkEnd w:id="150"/>
      <w:bookmarkEnd w:id="151"/>
      <w:bookmarkEnd w:id="152"/>
      <w:bookmarkEnd w:id="153"/>
      <w:bookmarkEnd w:id="154"/>
    </w:p>
    <w:tbl>
      <w:tblPr>
        <w:tblW w:w="5000" w:type="pct"/>
        <w:tblLook w:val="04A0" w:firstRow="1" w:lastRow="0" w:firstColumn="1" w:lastColumn="0" w:noHBand="0" w:noVBand="1"/>
      </w:tblPr>
      <w:tblGrid>
        <w:gridCol w:w="1107"/>
        <w:gridCol w:w="1207"/>
        <w:gridCol w:w="5548"/>
        <w:gridCol w:w="1766"/>
      </w:tblGrid>
      <w:tr w:rsidR="007F0E00" w:rsidRPr="005674F6" w14:paraId="47750322" w14:textId="77777777" w:rsidTr="008B26BD">
        <w:trPr>
          <w:trHeight w:val="708"/>
          <w:tblHeader/>
        </w:trPr>
        <w:tc>
          <w:tcPr>
            <w:tcW w:w="575" w:type="pct"/>
            <w:tcBorders>
              <w:top w:val="single" w:sz="4" w:space="0" w:color="auto"/>
              <w:left w:val="single" w:sz="4" w:space="0" w:color="auto"/>
              <w:bottom w:val="thickThinSmallGap" w:sz="24" w:space="0" w:color="auto"/>
              <w:right w:val="single" w:sz="4" w:space="0" w:color="auto"/>
            </w:tcBorders>
            <w:shd w:val="clear" w:color="000000" w:fill="0070C0"/>
            <w:noWrap/>
            <w:vAlign w:val="center"/>
            <w:hideMark/>
          </w:tcPr>
          <w:p w14:paraId="6AD5842C" w14:textId="77777777"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Meeting</w:t>
            </w:r>
          </w:p>
        </w:tc>
        <w:tc>
          <w:tcPr>
            <w:tcW w:w="627" w:type="pct"/>
            <w:tcBorders>
              <w:top w:val="single" w:sz="4" w:space="0" w:color="auto"/>
              <w:left w:val="nil"/>
              <w:bottom w:val="thickThinSmallGap" w:sz="24" w:space="0" w:color="auto"/>
              <w:right w:val="single" w:sz="4" w:space="0" w:color="auto"/>
            </w:tcBorders>
            <w:shd w:val="clear" w:color="000000" w:fill="0070C0"/>
            <w:vAlign w:val="center"/>
            <w:hideMark/>
          </w:tcPr>
          <w:p w14:paraId="1C3C6F91" w14:textId="77777777"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Agenda Item</w:t>
            </w:r>
          </w:p>
        </w:tc>
        <w:tc>
          <w:tcPr>
            <w:tcW w:w="2881" w:type="pct"/>
            <w:tcBorders>
              <w:top w:val="single" w:sz="4" w:space="0" w:color="auto"/>
              <w:left w:val="nil"/>
              <w:bottom w:val="thickThinSmallGap" w:sz="24" w:space="0" w:color="auto"/>
              <w:right w:val="single" w:sz="4" w:space="0" w:color="auto"/>
            </w:tcBorders>
            <w:shd w:val="clear" w:color="000000" w:fill="0070C0"/>
            <w:vAlign w:val="center"/>
            <w:hideMark/>
          </w:tcPr>
          <w:p w14:paraId="5590D096" w14:textId="77777777"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OUTPUT PAPERS</w:t>
            </w:r>
          </w:p>
          <w:p w14:paraId="2F9EEC33" w14:textId="77777777" w:rsidR="007F0E00" w:rsidRPr="005674F6" w:rsidRDefault="007F0E00" w:rsidP="008B26BD">
            <w:pPr>
              <w:jc w:val="center"/>
              <w:rPr>
                <w:rFonts w:ascii="Calibri" w:hAnsi="Calibri" w:cs="Arial"/>
                <w:b/>
                <w:bCs/>
                <w:color w:val="FFFFFF"/>
                <w:szCs w:val="22"/>
                <w:lang w:eastAsia="en-IE"/>
              </w:rPr>
            </w:pPr>
          </w:p>
        </w:tc>
        <w:tc>
          <w:tcPr>
            <w:tcW w:w="917" w:type="pct"/>
            <w:tcBorders>
              <w:top w:val="single" w:sz="4" w:space="0" w:color="auto"/>
              <w:left w:val="nil"/>
              <w:bottom w:val="thickThinSmallGap" w:sz="24" w:space="0" w:color="auto"/>
              <w:right w:val="single" w:sz="4" w:space="0" w:color="auto"/>
            </w:tcBorders>
            <w:shd w:val="clear" w:color="000000" w:fill="0070C0"/>
            <w:vAlign w:val="center"/>
            <w:hideMark/>
          </w:tcPr>
          <w:p w14:paraId="7ED834F8" w14:textId="77777777" w:rsidR="007F0E00" w:rsidRPr="005674F6" w:rsidRDefault="007F0E00" w:rsidP="008B26BD">
            <w:pPr>
              <w:jc w:val="center"/>
              <w:rPr>
                <w:rFonts w:ascii="Calibri" w:hAnsi="Calibri" w:cs="Arial"/>
                <w:b/>
                <w:bCs/>
                <w:color w:val="FFFFFF"/>
                <w:szCs w:val="22"/>
                <w:lang w:eastAsia="en-IE"/>
              </w:rPr>
            </w:pPr>
            <w:r w:rsidRPr="005674F6">
              <w:rPr>
                <w:rFonts w:ascii="Calibri" w:hAnsi="Calibri" w:cs="Arial"/>
                <w:b/>
                <w:bCs/>
                <w:color w:val="FFFFFF"/>
                <w:szCs w:val="22"/>
                <w:lang w:eastAsia="en-IE"/>
              </w:rPr>
              <w:t>Action</w:t>
            </w:r>
          </w:p>
        </w:tc>
      </w:tr>
      <w:tr w:rsidR="007F0E00" w:rsidRPr="005674F6" w14:paraId="452B92F9" w14:textId="77777777" w:rsidTr="00684242">
        <w:trPr>
          <w:trHeight w:val="455"/>
        </w:trPr>
        <w:tc>
          <w:tcPr>
            <w:tcW w:w="575" w:type="pct"/>
            <w:tcBorders>
              <w:top w:val="thickThinSmallGap" w:sz="24" w:space="0" w:color="auto"/>
              <w:left w:val="single" w:sz="4" w:space="0" w:color="auto"/>
              <w:bottom w:val="single" w:sz="4" w:space="0" w:color="auto"/>
              <w:right w:val="nil"/>
            </w:tcBorders>
            <w:shd w:val="clear" w:color="auto" w:fill="auto"/>
            <w:noWrap/>
            <w:vAlign w:val="center"/>
          </w:tcPr>
          <w:p w14:paraId="6F05FEB3" w14:textId="77777777" w:rsidR="007F0E00" w:rsidRPr="00071A57" w:rsidRDefault="00811802" w:rsidP="00E777A3">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thickThinSmallGap" w:sz="24" w:space="0" w:color="auto"/>
              <w:left w:val="nil"/>
              <w:bottom w:val="single" w:sz="4" w:space="0" w:color="auto"/>
              <w:right w:val="single" w:sz="4" w:space="0" w:color="auto"/>
            </w:tcBorders>
            <w:shd w:val="clear" w:color="auto" w:fill="auto"/>
            <w:noWrap/>
            <w:vAlign w:val="center"/>
          </w:tcPr>
          <w:p w14:paraId="54090094" w14:textId="77777777" w:rsidR="007F0E00" w:rsidRPr="00071A57" w:rsidRDefault="00811802" w:rsidP="008B26BD">
            <w:pPr>
              <w:rPr>
                <w:rFonts w:ascii="Calibri" w:hAnsi="Calibri" w:cs="Arial"/>
                <w:color w:val="000000"/>
                <w:sz w:val="20"/>
                <w:szCs w:val="20"/>
                <w:lang w:eastAsia="en-IE"/>
              </w:rPr>
            </w:pPr>
            <w:r>
              <w:rPr>
                <w:rFonts w:ascii="Calibri" w:hAnsi="Calibri" w:cs="Arial"/>
                <w:color w:val="000000"/>
                <w:sz w:val="20"/>
                <w:szCs w:val="20"/>
                <w:lang w:eastAsia="en-IE"/>
              </w:rPr>
              <w:t>11.1</w:t>
            </w:r>
          </w:p>
        </w:tc>
        <w:tc>
          <w:tcPr>
            <w:tcW w:w="2881" w:type="pct"/>
            <w:tcBorders>
              <w:top w:val="thickThinSmallGap" w:sz="24" w:space="0" w:color="auto"/>
              <w:left w:val="nil"/>
              <w:bottom w:val="single" w:sz="4" w:space="0" w:color="auto"/>
              <w:right w:val="single" w:sz="4" w:space="0" w:color="auto"/>
            </w:tcBorders>
            <w:shd w:val="clear" w:color="auto" w:fill="auto"/>
            <w:vAlign w:val="center"/>
          </w:tcPr>
          <w:p w14:paraId="786808CD" w14:textId="77777777" w:rsidR="007F0E00" w:rsidRPr="00071A57" w:rsidRDefault="00811802" w:rsidP="008B26BD">
            <w:pPr>
              <w:rPr>
                <w:rFonts w:ascii="Calibri" w:hAnsi="Calibri" w:cs="Arial"/>
                <w:color w:val="000000"/>
                <w:sz w:val="20"/>
                <w:szCs w:val="20"/>
                <w:lang w:eastAsia="en-IE"/>
              </w:rPr>
            </w:pPr>
            <w:r>
              <w:rPr>
                <w:rFonts w:ascii="Calibri" w:hAnsi="Calibri" w:cs="Arial"/>
                <w:color w:val="000000"/>
                <w:sz w:val="20"/>
                <w:szCs w:val="20"/>
                <w:lang w:eastAsia="en-IE"/>
              </w:rPr>
              <w:t>Report of PAP36</w:t>
            </w:r>
          </w:p>
        </w:tc>
        <w:tc>
          <w:tcPr>
            <w:tcW w:w="917" w:type="pct"/>
            <w:tcBorders>
              <w:top w:val="thickThinSmallGap" w:sz="24" w:space="0" w:color="auto"/>
              <w:left w:val="nil"/>
              <w:bottom w:val="single" w:sz="4" w:space="0" w:color="auto"/>
              <w:right w:val="single" w:sz="4" w:space="0" w:color="auto"/>
            </w:tcBorders>
            <w:shd w:val="clear" w:color="auto" w:fill="auto"/>
            <w:vAlign w:val="center"/>
          </w:tcPr>
          <w:p w14:paraId="4A2694E9" w14:textId="77777777" w:rsidR="007F0E00" w:rsidRPr="00071A57" w:rsidRDefault="00EB0C98" w:rsidP="008B26BD">
            <w:pPr>
              <w:rPr>
                <w:rFonts w:ascii="Calibri" w:hAnsi="Calibri" w:cs="Arial"/>
                <w:color w:val="000000"/>
                <w:sz w:val="20"/>
                <w:szCs w:val="20"/>
                <w:lang w:eastAsia="en-IE"/>
              </w:rPr>
            </w:pPr>
            <w:r>
              <w:rPr>
                <w:rFonts w:ascii="Calibri" w:hAnsi="Calibri" w:cs="Arial"/>
                <w:color w:val="000000"/>
                <w:sz w:val="20"/>
                <w:szCs w:val="20"/>
                <w:lang w:eastAsia="en-IE"/>
              </w:rPr>
              <w:t>To approve</w:t>
            </w:r>
          </w:p>
        </w:tc>
      </w:tr>
      <w:tr w:rsidR="0009090F" w:rsidRPr="005674F6" w14:paraId="3718F6B4" w14:textId="77777777"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33B23C9D" w14:textId="77777777" w:rsidR="0009090F" w:rsidRPr="00071A57" w:rsidRDefault="001249C9" w:rsidP="008B26BD">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57CC2AED" w14:textId="77777777" w:rsidR="0009090F" w:rsidRPr="00071A57" w:rsidRDefault="001249C9" w:rsidP="008B26BD">
            <w:pPr>
              <w:rPr>
                <w:rFonts w:ascii="Calibri" w:hAnsi="Calibri" w:cs="Arial"/>
                <w:color w:val="000000"/>
                <w:sz w:val="20"/>
                <w:szCs w:val="20"/>
                <w:lang w:eastAsia="en-IE"/>
              </w:rPr>
            </w:pPr>
            <w:r>
              <w:rPr>
                <w:rFonts w:ascii="Calibri" w:hAnsi="Calibri" w:cs="Arial"/>
                <w:color w:val="000000"/>
                <w:sz w:val="20"/>
                <w:szCs w:val="20"/>
                <w:lang w:eastAsia="en-IE"/>
              </w:rPr>
              <w:t>13.1</w:t>
            </w:r>
          </w:p>
        </w:tc>
        <w:tc>
          <w:tcPr>
            <w:tcW w:w="2881" w:type="pct"/>
            <w:tcBorders>
              <w:top w:val="single" w:sz="4" w:space="0" w:color="auto"/>
              <w:left w:val="nil"/>
              <w:bottom w:val="single" w:sz="4" w:space="0" w:color="auto"/>
              <w:right w:val="single" w:sz="4" w:space="0" w:color="auto"/>
            </w:tcBorders>
            <w:shd w:val="clear" w:color="auto" w:fill="auto"/>
            <w:vAlign w:val="center"/>
          </w:tcPr>
          <w:p w14:paraId="4E97A269" w14:textId="77777777" w:rsidR="0009090F" w:rsidRPr="00071A57" w:rsidRDefault="001249C9" w:rsidP="008B26BD">
            <w:pPr>
              <w:rPr>
                <w:rFonts w:ascii="Calibri" w:hAnsi="Calibri" w:cs="Arial"/>
                <w:color w:val="000000"/>
                <w:sz w:val="20"/>
                <w:szCs w:val="20"/>
                <w:lang w:eastAsia="en-IE"/>
              </w:rPr>
            </w:pPr>
            <w:r>
              <w:rPr>
                <w:rFonts w:ascii="Calibri" w:hAnsi="Calibri" w:cs="Arial"/>
                <w:color w:val="000000"/>
                <w:sz w:val="20"/>
                <w:szCs w:val="20"/>
                <w:lang w:eastAsia="en-IE"/>
              </w:rPr>
              <w:t>Position on the Development of Marine Aids to Navigation</w:t>
            </w:r>
          </w:p>
        </w:tc>
        <w:tc>
          <w:tcPr>
            <w:tcW w:w="917" w:type="pct"/>
            <w:tcBorders>
              <w:top w:val="single" w:sz="4" w:space="0" w:color="auto"/>
              <w:left w:val="nil"/>
              <w:bottom w:val="single" w:sz="4" w:space="0" w:color="auto"/>
              <w:right w:val="single" w:sz="4" w:space="0" w:color="auto"/>
            </w:tcBorders>
            <w:shd w:val="clear" w:color="auto" w:fill="auto"/>
            <w:vAlign w:val="center"/>
          </w:tcPr>
          <w:p w14:paraId="2A3E6798" w14:textId="77777777" w:rsidR="0009090F" w:rsidRPr="00071A57" w:rsidRDefault="001249C9" w:rsidP="008B26BD">
            <w:pPr>
              <w:rPr>
                <w:rFonts w:ascii="Calibri" w:hAnsi="Calibri" w:cs="Arial"/>
                <w:color w:val="000000"/>
                <w:sz w:val="20"/>
                <w:szCs w:val="20"/>
                <w:lang w:eastAsia="en-IE"/>
              </w:rPr>
            </w:pPr>
            <w:r>
              <w:rPr>
                <w:rFonts w:ascii="Calibri" w:hAnsi="Calibri" w:cs="Arial"/>
                <w:color w:val="000000"/>
                <w:sz w:val="20"/>
                <w:szCs w:val="20"/>
                <w:lang w:eastAsia="en-IE"/>
              </w:rPr>
              <w:t>To Council for approval</w:t>
            </w:r>
          </w:p>
        </w:tc>
      </w:tr>
      <w:tr w:rsidR="00071A57" w:rsidRPr="005674F6" w14:paraId="2BC0A6B5" w14:textId="77777777"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53BD31FA" w14:textId="77777777" w:rsidR="00071A57" w:rsidRPr="00071A57" w:rsidRDefault="001249C9" w:rsidP="00071A5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1C3334D1" w14:textId="77777777" w:rsidR="00071A57" w:rsidRPr="00071A57" w:rsidRDefault="001249C9" w:rsidP="00071A57">
            <w:pPr>
              <w:rPr>
                <w:rFonts w:ascii="Calibri" w:hAnsi="Calibri" w:cs="Arial"/>
                <w:color w:val="000000"/>
                <w:sz w:val="20"/>
                <w:szCs w:val="20"/>
                <w:lang w:eastAsia="en-IE"/>
              </w:rPr>
            </w:pPr>
            <w:r>
              <w:rPr>
                <w:rFonts w:ascii="Calibri" w:hAnsi="Calibri" w:cs="Arial"/>
                <w:color w:val="000000"/>
                <w:sz w:val="20"/>
                <w:szCs w:val="20"/>
                <w:lang w:eastAsia="en-IE"/>
              </w:rPr>
              <w:t>13.2</w:t>
            </w:r>
          </w:p>
        </w:tc>
        <w:tc>
          <w:tcPr>
            <w:tcW w:w="2881" w:type="pct"/>
            <w:tcBorders>
              <w:top w:val="single" w:sz="4" w:space="0" w:color="auto"/>
              <w:left w:val="nil"/>
              <w:bottom w:val="single" w:sz="4" w:space="0" w:color="auto"/>
              <w:right w:val="single" w:sz="4" w:space="0" w:color="auto"/>
            </w:tcBorders>
            <w:shd w:val="clear" w:color="auto" w:fill="auto"/>
            <w:vAlign w:val="center"/>
          </w:tcPr>
          <w:p w14:paraId="737DE61A" w14:textId="77777777" w:rsidR="00071A57" w:rsidRPr="00071A57" w:rsidRDefault="00440554" w:rsidP="00071A57">
            <w:pPr>
              <w:rPr>
                <w:rFonts w:ascii="Calibri" w:hAnsi="Calibri" w:cs="Arial"/>
                <w:color w:val="000000"/>
                <w:sz w:val="20"/>
                <w:szCs w:val="20"/>
                <w:lang w:eastAsia="en-IE"/>
              </w:rPr>
            </w:pPr>
            <w:r>
              <w:rPr>
                <w:rFonts w:ascii="Calibri" w:hAnsi="Calibri" w:cs="Arial"/>
                <w:color w:val="000000"/>
                <w:sz w:val="20"/>
                <w:szCs w:val="20"/>
                <w:lang w:eastAsia="en-IE"/>
              </w:rPr>
              <w:t>Meeting dates for 2019</w:t>
            </w:r>
          </w:p>
        </w:tc>
        <w:tc>
          <w:tcPr>
            <w:tcW w:w="917" w:type="pct"/>
            <w:tcBorders>
              <w:top w:val="single" w:sz="4" w:space="0" w:color="auto"/>
              <w:left w:val="nil"/>
              <w:bottom w:val="single" w:sz="4" w:space="0" w:color="auto"/>
              <w:right w:val="single" w:sz="4" w:space="0" w:color="auto"/>
            </w:tcBorders>
            <w:shd w:val="clear" w:color="auto" w:fill="auto"/>
            <w:vAlign w:val="center"/>
          </w:tcPr>
          <w:p w14:paraId="3FF16BC8" w14:textId="77777777" w:rsidR="00071A57" w:rsidRPr="00071A57" w:rsidRDefault="00440554" w:rsidP="00071A57">
            <w:pPr>
              <w:rPr>
                <w:rFonts w:ascii="Calibri" w:hAnsi="Calibri" w:cs="Arial"/>
                <w:color w:val="000000"/>
                <w:sz w:val="20"/>
                <w:szCs w:val="20"/>
                <w:lang w:eastAsia="en-IE"/>
              </w:rPr>
            </w:pPr>
            <w:r>
              <w:rPr>
                <w:rFonts w:ascii="Calibri" w:hAnsi="Calibri" w:cs="Arial"/>
                <w:color w:val="000000"/>
                <w:sz w:val="20"/>
                <w:szCs w:val="20"/>
                <w:lang w:eastAsia="en-IE"/>
              </w:rPr>
              <w:t>To Web Calendar</w:t>
            </w:r>
          </w:p>
        </w:tc>
      </w:tr>
      <w:tr w:rsidR="001249C9" w:rsidRPr="005674F6" w14:paraId="0AE5E90E" w14:textId="77777777" w:rsidTr="00684242">
        <w:trPr>
          <w:trHeight w:val="455"/>
        </w:trPr>
        <w:tc>
          <w:tcPr>
            <w:tcW w:w="575" w:type="pct"/>
            <w:tcBorders>
              <w:top w:val="single" w:sz="4" w:space="0" w:color="auto"/>
              <w:left w:val="single" w:sz="4" w:space="0" w:color="auto"/>
              <w:bottom w:val="single" w:sz="4" w:space="0" w:color="auto"/>
              <w:right w:val="nil"/>
            </w:tcBorders>
            <w:shd w:val="clear" w:color="auto" w:fill="auto"/>
            <w:noWrap/>
            <w:vAlign w:val="center"/>
          </w:tcPr>
          <w:p w14:paraId="18C8396F" w14:textId="77777777" w:rsidR="001249C9" w:rsidRDefault="001249C9" w:rsidP="00071A57">
            <w:pPr>
              <w:jc w:val="right"/>
              <w:rPr>
                <w:rFonts w:ascii="Calibri" w:hAnsi="Calibri" w:cs="Arial"/>
                <w:color w:val="000000"/>
                <w:sz w:val="20"/>
                <w:szCs w:val="20"/>
                <w:lang w:eastAsia="en-IE"/>
              </w:rPr>
            </w:pPr>
            <w:r>
              <w:rPr>
                <w:rFonts w:ascii="Calibri" w:hAnsi="Calibri" w:cs="Arial"/>
                <w:color w:val="000000"/>
                <w:sz w:val="20"/>
                <w:szCs w:val="20"/>
                <w:lang w:eastAsia="en-IE"/>
              </w:rPr>
              <w:t>PAP36</w:t>
            </w:r>
          </w:p>
        </w:tc>
        <w:tc>
          <w:tcPr>
            <w:tcW w:w="627" w:type="pct"/>
            <w:tcBorders>
              <w:top w:val="single" w:sz="4" w:space="0" w:color="auto"/>
              <w:left w:val="nil"/>
              <w:bottom w:val="single" w:sz="4" w:space="0" w:color="auto"/>
              <w:right w:val="single" w:sz="4" w:space="0" w:color="auto"/>
            </w:tcBorders>
            <w:shd w:val="clear" w:color="auto" w:fill="auto"/>
            <w:noWrap/>
            <w:vAlign w:val="center"/>
          </w:tcPr>
          <w:p w14:paraId="54501C55" w14:textId="77777777" w:rsidR="001249C9" w:rsidRDefault="001249C9" w:rsidP="00071A57">
            <w:pPr>
              <w:rPr>
                <w:rFonts w:ascii="Calibri" w:hAnsi="Calibri" w:cs="Arial"/>
                <w:color w:val="000000"/>
                <w:sz w:val="20"/>
                <w:szCs w:val="20"/>
                <w:lang w:eastAsia="en-IE"/>
              </w:rPr>
            </w:pPr>
            <w:r>
              <w:rPr>
                <w:rFonts w:ascii="Calibri" w:hAnsi="Calibri" w:cs="Arial"/>
                <w:color w:val="000000"/>
                <w:sz w:val="20"/>
                <w:szCs w:val="20"/>
                <w:lang w:eastAsia="en-IE"/>
              </w:rPr>
              <w:t>13.3</w:t>
            </w:r>
          </w:p>
        </w:tc>
        <w:tc>
          <w:tcPr>
            <w:tcW w:w="2881" w:type="pct"/>
            <w:tcBorders>
              <w:top w:val="single" w:sz="4" w:space="0" w:color="auto"/>
              <w:left w:val="nil"/>
              <w:bottom w:val="single" w:sz="4" w:space="0" w:color="auto"/>
              <w:right w:val="single" w:sz="4" w:space="0" w:color="auto"/>
            </w:tcBorders>
            <w:shd w:val="clear" w:color="auto" w:fill="auto"/>
            <w:vAlign w:val="center"/>
          </w:tcPr>
          <w:p w14:paraId="205BCDE2" w14:textId="77777777" w:rsidR="001249C9" w:rsidRPr="00071A57" w:rsidRDefault="00440554" w:rsidP="00071A57">
            <w:pPr>
              <w:rPr>
                <w:rFonts w:ascii="Calibri" w:hAnsi="Calibri" w:cs="Arial"/>
                <w:color w:val="000000"/>
                <w:sz w:val="20"/>
                <w:szCs w:val="20"/>
                <w:lang w:eastAsia="en-IE"/>
              </w:rPr>
            </w:pPr>
            <w:r>
              <w:rPr>
                <w:rFonts w:ascii="Calibri" w:hAnsi="Calibri" w:cs="Arial"/>
                <w:color w:val="000000"/>
                <w:sz w:val="20"/>
                <w:szCs w:val="20"/>
                <w:lang w:eastAsia="en-IE"/>
              </w:rPr>
              <w:t>Committee responsibilities information services</w:t>
            </w:r>
          </w:p>
        </w:tc>
        <w:tc>
          <w:tcPr>
            <w:tcW w:w="917" w:type="pct"/>
            <w:tcBorders>
              <w:top w:val="single" w:sz="4" w:space="0" w:color="auto"/>
              <w:left w:val="nil"/>
              <w:bottom w:val="single" w:sz="4" w:space="0" w:color="auto"/>
              <w:right w:val="single" w:sz="4" w:space="0" w:color="auto"/>
            </w:tcBorders>
            <w:shd w:val="clear" w:color="auto" w:fill="auto"/>
            <w:vAlign w:val="center"/>
          </w:tcPr>
          <w:p w14:paraId="7CF62B3E" w14:textId="77777777" w:rsidR="001249C9" w:rsidRPr="00071A57" w:rsidRDefault="00440554" w:rsidP="00071A57">
            <w:pPr>
              <w:rPr>
                <w:rFonts w:ascii="Calibri" w:hAnsi="Calibri" w:cs="Arial"/>
                <w:color w:val="000000"/>
                <w:sz w:val="20"/>
                <w:szCs w:val="20"/>
                <w:lang w:eastAsia="en-IE"/>
              </w:rPr>
            </w:pPr>
            <w:r>
              <w:rPr>
                <w:rFonts w:ascii="Calibri" w:hAnsi="Calibri" w:cs="Arial"/>
                <w:color w:val="000000"/>
                <w:sz w:val="20"/>
                <w:szCs w:val="20"/>
                <w:lang w:eastAsia="en-IE"/>
              </w:rPr>
              <w:t>To all Committee Chairs and Vice Chairs</w:t>
            </w:r>
          </w:p>
        </w:tc>
      </w:tr>
    </w:tbl>
    <w:p w14:paraId="312A778F" w14:textId="77777777" w:rsidR="00F70204" w:rsidRDefault="00F70204" w:rsidP="00F70204">
      <w:pPr>
        <w:rPr>
          <w:rFonts w:ascii="Calibri" w:hAnsi="Calibri"/>
          <w:highlight w:val="yellow"/>
        </w:rPr>
      </w:pPr>
    </w:p>
    <w:p w14:paraId="453968A3" w14:textId="77777777" w:rsidR="007F0E00" w:rsidRPr="005674F6" w:rsidRDefault="007F0E00" w:rsidP="00F70204">
      <w:pPr>
        <w:rPr>
          <w:rFonts w:ascii="Calibri" w:hAnsi="Calibri"/>
          <w:highlight w:val="yellow"/>
        </w:rPr>
      </w:pPr>
    </w:p>
    <w:p w14:paraId="46701E30" w14:textId="77777777" w:rsidR="007615B7" w:rsidRDefault="007615B7" w:rsidP="00F70204">
      <w:pPr>
        <w:rPr>
          <w:rFonts w:ascii="Calibri" w:eastAsia="Calibri" w:hAnsi="Calibri" w:cs="Calibri"/>
          <w:b/>
          <w:caps/>
          <w:snapToGrid w:val="0"/>
          <w:highlight w:val="yellow"/>
          <w:lang w:eastAsia="en-GB"/>
        </w:rPr>
        <w:sectPr w:rsidR="007615B7" w:rsidSect="008C21C2">
          <w:headerReference w:type="even" r:id="rId34"/>
          <w:headerReference w:type="default" r:id="rId35"/>
          <w:headerReference w:type="first" r:id="rId36"/>
          <w:footerReference w:type="first" r:id="rId37"/>
          <w:pgSz w:w="11906" w:h="16838"/>
          <w:pgMar w:top="1134" w:right="1134" w:bottom="1134" w:left="1134" w:header="567" w:footer="567" w:gutter="0"/>
          <w:cols w:space="708"/>
          <w:docGrid w:linePitch="360"/>
        </w:sectPr>
      </w:pPr>
      <w:bookmarkStart w:id="155" w:name="_Ref400822954"/>
      <w:bookmarkStart w:id="156" w:name="_Ref400823571"/>
    </w:p>
    <w:p w14:paraId="564303A2" w14:textId="77777777" w:rsidR="00D76710" w:rsidRDefault="00D76710">
      <w:pPr>
        <w:rPr>
          <w:rFonts w:ascii="Calibri" w:hAnsi="Calibri" w:cs="Arial"/>
          <w:b/>
          <w:bCs/>
          <w:caps/>
          <w:snapToGrid w:val="0"/>
          <w:color w:val="365F91" w:themeColor="accent1" w:themeShade="BF"/>
          <w:sz w:val="24"/>
          <w:szCs w:val="28"/>
          <w:lang w:eastAsia="en-GB"/>
        </w:rPr>
      </w:pPr>
      <w:bookmarkStart w:id="157" w:name="_Toc226444176"/>
      <w:bookmarkStart w:id="158" w:name="_Toc323234519"/>
      <w:bookmarkStart w:id="159" w:name="_Toc436507997"/>
      <w:bookmarkStart w:id="160" w:name="_Toc445153994"/>
      <w:bookmarkStart w:id="161" w:name="_Ref445924487"/>
      <w:bookmarkStart w:id="162" w:name="_Ref446016911"/>
      <w:bookmarkEnd w:id="19"/>
      <w:bookmarkEnd w:id="20"/>
      <w:bookmarkEnd w:id="155"/>
      <w:bookmarkEnd w:id="156"/>
    </w:p>
    <w:p w14:paraId="63EF42C7" w14:textId="77777777" w:rsidR="00211D73" w:rsidRPr="004F29A8" w:rsidRDefault="00211D73" w:rsidP="00921F5D">
      <w:pPr>
        <w:pStyle w:val="Annex"/>
      </w:pPr>
      <w:bookmarkStart w:id="163" w:name="_Toc525901502"/>
      <w:r w:rsidRPr="004F29A8">
        <w:t>Action Items</w:t>
      </w:r>
      <w:bookmarkEnd w:id="157"/>
      <w:bookmarkEnd w:id="158"/>
      <w:bookmarkEnd w:id="159"/>
      <w:bookmarkEnd w:id="160"/>
      <w:bookmarkEnd w:id="161"/>
      <w:bookmarkEnd w:id="162"/>
      <w:bookmarkEnd w:id="163"/>
    </w:p>
    <w:p w14:paraId="6CE1BFD4" w14:textId="77777777" w:rsidR="00DD2D23" w:rsidRDefault="00DD2D23" w:rsidP="00A162DE">
      <w:pPr>
        <w:pStyle w:val="ActionItem"/>
        <w:tabs>
          <w:tab w:val="left" w:pos="2996"/>
        </w:tabs>
        <w:rPr>
          <w:lang w:val="en-GB"/>
        </w:rPr>
      </w:pPr>
    </w:p>
    <w:p w14:paraId="2B892BAB" w14:textId="77777777" w:rsidR="007316AC" w:rsidRDefault="007316AC" w:rsidP="008B6953">
      <w:pPr>
        <w:pStyle w:val="Corpsdetexte2"/>
        <w:numPr>
          <w:ilvl w:val="0"/>
          <w:numId w:val="50"/>
        </w:numPr>
      </w:pPr>
      <w:r>
        <w:t>The Secretariat is requested to forward output paper PAP36-13.1 – Position on the Development of Marine Aids to Navigation Services” to Council 68 for approval.</w:t>
      </w:r>
    </w:p>
    <w:p w14:paraId="485CF824" w14:textId="51394684" w:rsidR="008711CF" w:rsidRPr="00950B13" w:rsidRDefault="003A6654" w:rsidP="003A6654">
      <w:pPr>
        <w:pStyle w:val="Corpsdetexte2"/>
        <w:numPr>
          <w:ilvl w:val="0"/>
          <w:numId w:val="50"/>
        </w:numPr>
      </w:pPr>
      <w:r w:rsidRPr="003A6654">
        <w:t>The Secretariat should arrange to add the Baltic R-Mode testbed project to the IALA testbeds webpage using the template in Guideline G1107</w:t>
      </w:r>
      <w:r w:rsidR="008711CF">
        <w:t>.</w:t>
      </w:r>
    </w:p>
    <w:p w14:paraId="31A85FAF" w14:textId="77777777" w:rsidR="008711CF" w:rsidRPr="00673FCE" w:rsidRDefault="008711CF" w:rsidP="008B6953">
      <w:pPr>
        <w:pStyle w:val="Corpsdetexte2"/>
        <w:numPr>
          <w:ilvl w:val="0"/>
          <w:numId w:val="50"/>
        </w:numPr>
      </w:pPr>
      <w:r>
        <w:t>The Secretariat should consider which information items may need to be moved to the unprotected area of the Website.</w:t>
      </w:r>
    </w:p>
    <w:p w14:paraId="236B97EA" w14:textId="23521BA9" w:rsidR="008711CF" w:rsidRDefault="00A50A5A" w:rsidP="008B6953">
      <w:pPr>
        <w:pStyle w:val="Corpsdetexte2"/>
        <w:numPr>
          <w:ilvl w:val="0"/>
          <w:numId w:val="50"/>
        </w:numPr>
      </w:pPr>
      <w:r>
        <w:t xml:space="preserve">IALA to </w:t>
      </w:r>
      <w:r w:rsidRPr="00133DCA">
        <w:rPr>
          <w:noProof/>
        </w:rPr>
        <w:t>make a proposal to</w:t>
      </w:r>
      <w:r>
        <w:t xml:space="preserve"> IHO </w:t>
      </w:r>
      <w:r w:rsidRPr="00133DCA">
        <w:rPr>
          <w:noProof/>
        </w:rPr>
        <w:t>with a view to</w:t>
      </w:r>
      <w:r>
        <w:t xml:space="preserve"> considering the replacement of traditional Notices to Mariners by additional information in S-125.</w:t>
      </w:r>
    </w:p>
    <w:p w14:paraId="71AFAF97" w14:textId="77777777" w:rsidR="003425FD" w:rsidRDefault="003425FD" w:rsidP="008B6953">
      <w:pPr>
        <w:pStyle w:val="Corpsdetexte2"/>
        <w:numPr>
          <w:ilvl w:val="0"/>
          <w:numId w:val="50"/>
        </w:numPr>
      </w:pPr>
      <w:r>
        <w:t>Dave Lewald to represent IALA at S-125 and NIPWG meetings, and Guttorm Tomren at other relevant IHO working group meetings.</w:t>
      </w:r>
    </w:p>
    <w:p w14:paraId="7BF02DE9" w14:textId="21E9533E" w:rsidR="003425FD" w:rsidRDefault="00A50A5A" w:rsidP="008B6953">
      <w:pPr>
        <w:pStyle w:val="Corpsdetexte2"/>
        <w:numPr>
          <w:ilvl w:val="0"/>
          <w:numId w:val="50"/>
        </w:numPr>
      </w:pPr>
      <w:r>
        <w:t xml:space="preserve">The IALA Secretariat should cooperate with Korea and plan to upload the S-200 testbed plan on the test bed section of Website, when available and agreed by the </w:t>
      </w:r>
      <w:r w:rsidRPr="00133DCA">
        <w:rPr>
          <w:noProof/>
        </w:rPr>
        <w:t>ARM</w:t>
      </w:r>
      <w:r>
        <w:t xml:space="preserve"> Committee.</w:t>
      </w:r>
    </w:p>
    <w:p w14:paraId="481E3FCD" w14:textId="2125F681" w:rsidR="003425FD" w:rsidRPr="00362D83" w:rsidRDefault="0016181A" w:rsidP="008B6953">
      <w:pPr>
        <w:pStyle w:val="Corpsdetexte2"/>
        <w:numPr>
          <w:ilvl w:val="0"/>
          <w:numId w:val="50"/>
        </w:numPr>
      </w:pPr>
      <w:r>
        <w:lastRenderedPageBreak/>
        <w:t>The Secretariat should work on a submission process for MRN and develop guidelines on how to register for the relevant Committee (ARM and ENAV).</w:t>
      </w:r>
    </w:p>
    <w:p w14:paraId="4B827490" w14:textId="77777777" w:rsidR="003425FD" w:rsidRDefault="003425FD" w:rsidP="008B6953">
      <w:pPr>
        <w:pStyle w:val="Corpsdetexte2"/>
        <w:numPr>
          <w:ilvl w:val="0"/>
          <w:numId w:val="50"/>
        </w:numPr>
      </w:pPr>
      <w:r>
        <w:t>The Secretariat to submit PAP36-7.3.1 to ENAV22 as an input document.</w:t>
      </w:r>
    </w:p>
    <w:p w14:paraId="66BE9107" w14:textId="0126A3AB" w:rsidR="003425FD" w:rsidRDefault="00F45056" w:rsidP="008B6953">
      <w:pPr>
        <w:pStyle w:val="Corpsdetexte2"/>
        <w:numPr>
          <w:ilvl w:val="0"/>
          <w:numId w:val="50"/>
        </w:numPr>
      </w:pPr>
      <w:r>
        <w:t>The Secretary-General should discuss with 3GPP for IALA being a Market Representation Partner (MRP) for the coastal States, and consider if the Industrial members should be involved.</w:t>
      </w:r>
    </w:p>
    <w:p w14:paraId="37CE95C8" w14:textId="42618859" w:rsidR="003425FD" w:rsidRPr="00B64E9E" w:rsidRDefault="003425FD" w:rsidP="008B6953">
      <w:pPr>
        <w:pStyle w:val="Corpsdetexte2"/>
        <w:numPr>
          <w:ilvl w:val="0"/>
          <w:numId w:val="50"/>
        </w:numPr>
      </w:pPr>
      <w:r>
        <w:t xml:space="preserve">The ENAV Committee secretary should plan for a presentation </w:t>
      </w:r>
      <w:r w:rsidR="00F45056">
        <w:t xml:space="preserve">slot </w:t>
      </w:r>
      <w:r>
        <w:t>on 3GPP during a plenary session of ENAV22.</w:t>
      </w:r>
    </w:p>
    <w:p w14:paraId="0B54E423" w14:textId="77777777" w:rsidR="003425FD" w:rsidRDefault="003425FD" w:rsidP="008B6953">
      <w:pPr>
        <w:pStyle w:val="Corpsdetexte2"/>
        <w:numPr>
          <w:ilvl w:val="0"/>
          <w:numId w:val="50"/>
        </w:numPr>
      </w:pPr>
      <w:r>
        <w:t>The ENAV Committee should propose a global view on the ways to disseminate maritime safety information, not going into technical details of MCP or 3GPP for example, with a conclusion on what is needed in terms of maritime safety information and AtoN information.</w:t>
      </w:r>
    </w:p>
    <w:p w14:paraId="52C0DB52" w14:textId="77777777" w:rsidR="003425FD" w:rsidRPr="00742487" w:rsidRDefault="003425FD" w:rsidP="008B6953">
      <w:pPr>
        <w:pStyle w:val="Corpsdetexte2"/>
        <w:numPr>
          <w:ilvl w:val="0"/>
          <w:numId w:val="50"/>
        </w:numPr>
      </w:pPr>
      <w:r>
        <w:t>The ENAV Committee should also prepare a discussion paper for PAP37 on the ways to disseminate AtoN information.</w:t>
      </w:r>
    </w:p>
    <w:p w14:paraId="4BAAB301" w14:textId="77777777" w:rsidR="003425FD" w:rsidRDefault="003425FD" w:rsidP="008B6953">
      <w:pPr>
        <w:pStyle w:val="Corpsdetexte2"/>
        <w:numPr>
          <w:ilvl w:val="0"/>
          <w:numId w:val="50"/>
        </w:numPr>
      </w:pPr>
      <w:r>
        <w:t>The Secretariat should try and get tentative dates for NCSR7 from IMO.</w:t>
      </w:r>
    </w:p>
    <w:p w14:paraId="6EA1FB83" w14:textId="612B94B9" w:rsidR="003425FD" w:rsidRDefault="006E7536" w:rsidP="008B6953">
      <w:pPr>
        <w:pStyle w:val="Corpsdetexte2"/>
        <w:numPr>
          <w:ilvl w:val="0"/>
          <w:numId w:val="50"/>
        </w:numPr>
      </w:pPr>
      <w:r>
        <w:t>The VTS Committee should forward the draft revision of IMO Resolution A.857(20) to LAP19 to consider the legal aspects that could be affected as well.</w:t>
      </w:r>
    </w:p>
    <w:p w14:paraId="573ABBBC" w14:textId="77777777" w:rsidR="003425FD" w:rsidRDefault="003425FD" w:rsidP="008B6953">
      <w:pPr>
        <w:pStyle w:val="Corpsdetexte2"/>
        <w:numPr>
          <w:ilvl w:val="0"/>
          <w:numId w:val="50"/>
        </w:numPr>
      </w:pPr>
      <w:r>
        <w:lastRenderedPageBreak/>
        <w:t>LAP19 should update the current dictionary disclaimer in view of the three languages.</w:t>
      </w:r>
    </w:p>
    <w:p w14:paraId="4F4C0049" w14:textId="4E601F0C" w:rsidR="00C96BAB" w:rsidRPr="00841976" w:rsidRDefault="0096381C" w:rsidP="00841976">
      <w:pPr>
        <w:pStyle w:val="Corpsdetexte2"/>
        <w:numPr>
          <w:ilvl w:val="0"/>
          <w:numId w:val="50"/>
        </w:numPr>
        <w:rPr>
          <w:lang w:val="en-US"/>
        </w:rPr>
      </w:pPr>
      <w:r w:rsidRPr="0019166C">
        <w:t xml:space="preserve">The Secretariat should update the dictionary as </w:t>
      </w:r>
      <w:r>
        <w:t xml:space="preserve">an </w:t>
      </w:r>
      <w:r w:rsidRPr="0019166C">
        <w:t>index</w:t>
      </w:r>
      <w:r>
        <w:t xml:space="preserve"> and add the disclaimer to the main page following LAP19</w:t>
      </w:r>
      <w:r w:rsidR="0019166C" w:rsidRPr="00841976">
        <w:rPr>
          <w:lang w:val="en-US"/>
        </w:rPr>
        <w:t>.</w:t>
      </w:r>
    </w:p>
    <w:p w14:paraId="034111EA" w14:textId="77777777" w:rsidR="003425FD" w:rsidRDefault="003425FD" w:rsidP="008B6953">
      <w:pPr>
        <w:pStyle w:val="Corpsdetexte2"/>
        <w:numPr>
          <w:ilvl w:val="0"/>
          <w:numId w:val="50"/>
        </w:numPr>
      </w:pPr>
      <w:r>
        <w:t>The Committee secretaries to input their respective Committees with IALA reports on IMO MCSR5, MSC99 and Council 120.</w:t>
      </w:r>
    </w:p>
    <w:p w14:paraId="7258DFB9" w14:textId="77777777" w:rsidR="003425FD" w:rsidRDefault="003425FD" w:rsidP="008B6953">
      <w:pPr>
        <w:pStyle w:val="Corpsdetexte2"/>
        <w:numPr>
          <w:ilvl w:val="0"/>
          <w:numId w:val="50"/>
        </w:numPr>
      </w:pPr>
      <w:r>
        <w:t>Minsu Jeon as Technical Operations Manager should keep contact with PIANC and monitor the developments to ensure that there is no duplication with IALA work.</w:t>
      </w:r>
    </w:p>
    <w:p w14:paraId="568BB25F" w14:textId="77777777" w:rsidR="003425FD" w:rsidRDefault="003425FD" w:rsidP="008B6953">
      <w:pPr>
        <w:pStyle w:val="Corpsdetexte2"/>
        <w:numPr>
          <w:ilvl w:val="0"/>
          <w:numId w:val="50"/>
        </w:numPr>
      </w:pPr>
      <w:r>
        <w:t>ENG Committee should request its participants to send DGNSS updates to the Secretariat.</w:t>
      </w:r>
    </w:p>
    <w:p w14:paraId="4846C226" w14:textId="77777777" w:rsidR="003425FD" w:rsidRDefault="003425FD" w:rsidP="008B6953">
      <w:pPr>
        <w:pStyle w:val="Corpsdetexte2"/>
        <w:numPr>
          <w:ilvl w:val="0"/>
          <w:numId w:val="50"/>
        </w:numPr>
      </w:pPr>
      <w:r>
        <w:t>The ARM Committee should identify solutions for the future use of DGNSS stations.</w:t>
      </w:r>
    </w:p>
    <w:p w14:paraId="5D930B43" w14:textId="77777777" w:rsidR="003425FD" w:rsidRDefault="003425FD" w:rsidP="008B6953">
      <w:pPr>
        <w:pStyle w:val="Corpsdetexte2"/>
        <w:numPr>
          <w:ilvl w:val="0"/>
          <w:numId w:val="50"/>
        </w:numPr>
      </w:pPr>
      <w:r>
        <w:t xml:space="preserve">The ENG Committee should review recommendation R-150 - </w:t>
      </w:r>
      <w:r w:rsidRPr="00312A26">
        <w:t xml:space="preserve">DGNSS Service </w:t>
      </w:r>
      <w:r>
        <w:t>Provision, U</w:t>
      </w:r>
      <w:r w:rsidRPr="00312A26">
        <w:t>pgrades</w:t>
      </w:r>
      <w:r>
        <w:t xml:space="preserve"> and Future U</w:t>
      </w:r>
      <w:r w:rsidRPr="00312A26">
        <w:t>ses</w:t>
      </w:r>
      <w:r>
        <w:t>, after solutions for such future uses have been identified by the ARM Committee.</w:t>
      </w:r>
    </w:p>
    <w:p w14:paraId="6D23F2E9" w14:textId="77777777" w:rsidR="003425FD" w:rsidRDefault="003425FD" w:rsidP="008B6953">
      <w:pPr>
        <w:pStyle w:val="Corpsdetexte2"/>
        <w:numPr>
          <w:ilvl w:val="0"/>
          <w:numId w:val="50"/>
        </w:numPr>
      </w:pPr>
      <w:r>
        <w:t>The Secretariat to plan for a separate PAP37 Agenda item for manuals updating coordination.</w:t>
      </w:r>
    </w:p>
    <w:p w14:paraId="043F5423" w14:textId="0C8B6CAE" w:rsidR="007A1FF4" w:rsidRDefault="007A1FF4" w:rsidP="008B6953">
      <w:pPr>
        <w:pStyle w:val="Corpsdetexte2"/>
        <w:numPr>
          <w:ilvl w:val="0"/>
          <w:numId w:val="50"/>
        </w:numPr>
      </w:pPr>
      <w:r>
        <w:t xml:space="preserve">The Committees are requested to </w:t>
      </w:r>
      <w:r w:rsidRPr="007D310E">
        <w:rPr>
          <w:rFonts w:eastAsia="Calibri"/>
        </w:rPr>
        <w:t>assign coordinator of the chapters</w:t>
      </w:r>
      <w:r>
        <w:t xml:space="preserve"> and inform the secretariat</w:t>
      </w:r>
      <w:r w:rsidRPr="007D310E">
        <w:rPr>
          <w:rFonts w:eastAsia="Calibri"/>
        </w:rPr>
        <w:t>.</w:t>
      </w:r>
    </w:p>
    <w:p w14:paraId="172AD23A" w14:textId="19A30F6B" w:rsidR="003425FD" w:rsidRDefault="007A1FF4" w:rsidP="008B6953">
      <w:pPr>
        <w:pStyle w:val="Corpsdetexte2"/>
        <w:numPr>
          <w:ilvl w:val="0"/>
          <w:numId w:val="50"/>
        </w:numPr>
      </w:pPr>
      <w:r>
        <w:t>The ENG Committee in cooperation with Minsu Jeon should establish a sustainability working group to consider how IALA can contribute the UN Sustainable Development Goals.</w:t>
      </w:r>
    </w:p>
    <w:p w14:paraId="60CFBF07" w14:textId="77777777" w:rsidR="00664A3B" w:rsidRDefault="00664A3B" w:rsidP="008B6953">
      <w:pPr>
        <w:pStyle w:val="Corpsdetexte2"/>
        <w:numPr>
          <w:ilvl w:val="0"/>
          <w:numId w:val="50"/>
        </w:numPr>
      </w:pPr>
      <w:r>
        <w:t>The Secretariat should revise the Committee procedure keeping a four week notice for input papers and adding that acceptance of papers after the deadline will be at the discretion of the Chair.</w:t>
      </w:r>
    </w:p>
    <w:p w14:paraId="1CE06615" w14:textId="476BECC2" w:rsidR="00CF7EE6" w:rsidRDefault="00664A3B" w:rsidP="008B6953">
      <w:pPr>
        <w:pStyle w:val="Corpsdetexte2"/>
        <w:numPr>
          <w:ilvl w:val="0"/>
          <w:numId w:val="50"/>
        </w:numPr>
      </w:pPr>
      <w:r>
        <w:lastRenderedPageBreak/>
        <w:t>The Secretary-General should develop advice for the Committee Chairs after having consulted a lawyer on the possible impact of the European law on the dissemination of private data on the Committee participants’ lists.</w:t>
      </w:r>
    </w:p>
    <w:p w14:paraId="1266B355" w14:textId="77777777" w:rsidR="00CF7EE6" w:rsidRDefault="00CF7EE6">
      <w:pPr>
        <w:rPr>
          <w:color w:val="000000"/>
        </w:rPr>
      </w:pPr>
      <w:r>
        <w:br w:type="page"/>
      </w:r>
    </w:p>
    <w:p w14:paraId="05CDE8E2" w14:textId="77777777" w:rsidR="00664A3B" w:rsidRDefault="00664A3B" w:rsidP="00CF7EE6">
      <w:pPr>
        <w:pStyle w:val="Corpsdetexte2"/>
        <w:ind w:left="360"/>
      </w:pPr>
    </w:p>
    <w:p w14:paraId="67B8F4BD" w14:textId="77777777" w:rsidR="00781995" w:rsidRPr="003425FD" w:rsidRDefault="00781995" w:rsidP="00781995">
      <w:pPr>
        <w:pStyle w:val="Corpsdetexte"/>
        <w:rPr>
          <w:b/>
          <w:sz w:val="32"/>
          <w:szCs w:val="32"/>
          <w:lang w:val="en-US"/>
        </w:rPr>
      </w:pPr>
    </w:p>
    <w:p w14:paraId="3D91F0F2" w14:textId="77777777" w:rsidR="00F479B5" w:rsidRPr="0094424D" w:rsidRDefault="00F479B5" w:rsidP="00F479B5">
      <w:pPr>
        <w:jc w:val="center"/>
        <w:sectPr w:rsidR="00F479B5" w:rsidRPr="0094424D" w:rsidSect="008C21C2">
          <w:pgSz w:w="11906" w:h="16838"/>
          <w:pgMar w:top="1134" w:right="1134" w:bottom="1134" w:left="1134" w:header="567" w:footer="567" w:gutter="0"/>
          <w:cols w:space="708"/>
          <w:docGrid w:linePitch="360"/>
        </w:sectPr>
      </w:pPr>
    </w:p>
    <w:p w14:paraId="22D5382D" w14:textId="77777777" w:rsidR="00DC3AEC" w:rsidRPr="0094424D" w:rsidRDefault="00DC3AEC" w:rsidP="00F479B5">
      <w:pPr>
        <w:jc w:val="center"/>
      </w:pPr>
    </w:p>
    <w:p w14:paraId="68D8DC07" w14:textId="77777777"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val="fr-FR" w:eastAsia="fr-FR"/>
        </w:rPr>
        <w:drawing>
          <wp:anchor distT="0" distB="0" distL="114300" distR="114300" simplePos="0" relativeHeight="251657216" behindDoc="1" locked="0" layoutInCell="1" allowOverlap="1" wp14:anchorId="1E6F25FF" wp14:editId="291167A1">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anchor>
        </w:drawing>
      </w:r>
    </w:p>
    <w:sectPr w:rsidR="00210D86" w:rsidRPr="00210D86" w:rsidSect="008C21C2">
      <w:headerReference w:type="even" r:id="rId39"/>
      <w:headerReference w:type="default" r:id="rId40"/>
      <w:headerReference w:type="first" r:id="rId41"/>
      <w:pgSz w:w="11906" w:h="16838"/>
      <w:pgMar w:top="1134" w:right="1134" w:bottom="1134" w:left="1134" w:header="567" w:footer="567"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A57FC41" w16cid:durableId="1F58B625"/>
  <w16cid:commentId w16cid:paraId="4C064BC0" w16cid:durableId="1F58B746"/>
  <w16cid:commentId w16cid:paraId="6ABBBC1D" w16cid:durableId="1F58B7A2"/>
  <w16cid:commentId w16cid:paraId="05E9AAAB" w16cid:durableId="1F58B849"/>
  <w16cid:commentId w16cid:paraId="5D836609" w16cid:durableId="1F58BF6C"/>
  <w16cid:commentId w16cid:paraId="57AF616C" w16cid:durableId="1F58C14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26D7E0" w14:textId="77777777" w:rsidR="001914C4" w:rsidRDefault="001914C4" w:rsidP="00D319DD">
      <w:r>
        <w:separator/>
      </w:r>
    </w:p>
  </w:endnote>
  <w:endnote w:type="continuationSeparator" w:id="0">
    <w:p w14:paraId="7B8471E6" w14:textId="77777777" w:rsidR="001914C4" w:rsidRDefault="001914C4"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MS Mincho">
    <w:altName w:val="MS Gothic"/>
    <w:panose1 w:val="02020609040205080304"/>
    <w:charset w:val="80"/>
    <w:family w:val="roman"/>
    <w:notTrueType/>
    <w:pitch w:val="fixed"/>
    <w:sig w:usb0="00000000" w:usb1="08070000" w:usb2="00000010" w:usb3="00000000" w:csb0="00020000" w:csb1="00000000"/>
  </w:font>
  <w:font w:name="Malgun Gothic">
    <w:altName w:val="맑은 고딕"/>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ED4DF1" w14:textId="77777777" w:rsidR="00CF7EE6" w:rsidRDefault="00CF7EE6">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47959F" w14:textId="77777777" w:rsidR="001914C4" w:rsidRPr="006B0AA8" w:rsidRDefault="001914C4" w:rsidP="00E32BEE">
    <w:pPr>
      <w:pStyle w:val="Pieddepage"/>
      <w:rPr>
        <w:rFonts w:ascii="Calibri" w:hAnsi="Calibri"/>
        <w:color w:val="365F91" w:themeColor="accent1" w:themeShade="BF"/>
        <w:sz w:val="18"/>
        <w:szCs w:val="18"/>
      </w:rPr>
    </w:pPr>
    <w:r>
      <w:rPr>
        <w:rFonts w:ascii="Calibri" w:hAnsi="Calibri"/>
        <w:color w:val="365F91" w:themeColor="accent1" w:themeShade="BF"/>
        <w:sz w:val="18"/>
        <w:szCs w:val="18"/>
      </w:rPr>
      <w:t>Report of the 36</w:t>
    </w:r>
    <w:r>
      <w:rPr>
        <w:rFonts w:ascii="Calibri" w:hAnsi="Calibri"/>
        <w:color w:val="365F91" w:themeColor="accent1" w:themeShade="BF"/>
        <w:sz w:val="18"/>
        <w:szCs w:val="18"/>
        <w:vertAlign w:val="superscript"/>
      </w:rPr>
      <w:t>th</w:t>
    </w:r>
    <w:r>
      <w:rPr>
        <w:rFonts w:ascii="Calibri" w:hAnsi="Calibri"/>
        <w:color w:val="365F91" w:themeColor="accent1" w:themeShade="BF"/>
        <w:sz w:val="18"/>
        <w:szCs w:val="18"/>
      </w:rPr>
      <w:t xml:space="preserve"> session of the IALA Policy Advisory Panel (PAP)</w:t>
    </w:r>
    <w:r>
      <w:rPr>
        <w:rFonts w:ascii="Calibri" w:hAnsi="Calibri"/>
        <w:color w:val="365F91" w:themeColor="accent1" w:themeShade="BF"/>
        <w:sz w:val="18"/>
        <w:szCs w:val="18"/>
      </w:rPr>
      <w:tab/>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CC6F1F">
      <w:rPr>
        <w:rFonts w:ascii="Calibri" w:hAnsi="Calibri"/>
        <w:noProof/>
        <w:color w:val="365F91" w:themeColor="accent1" w:themeShade="BF"/>
        <w:sz w:val="18"/>
        <w:szCs w:val="18"/>
      </w:rPr>
      <w:t>17</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CC6F1F">
      <w:rPr>
        <w:rFonts w:ascii="Calibri" w:hAnsi="Calibri"/>
        <w:noProof/>
        <w:color w:val="365F91" w:themeColor="accent1" w:themeShade="BF"/>
        <w:sz w:val="18"/>
        <w:szCs w:val="18"/>
      </w:rPr>
      <w:t>30</w:t>
    </w:r>
    <w:r w:rsidRPr="006B0AA8">
      <w:rPr>
        <w:rFonts w:ascii="Calibri" w:hAnsi="Calibri"/>
        <w:noProof/>
        <w:color w:val="365F91" w:themeColor="accent1" w:themeShade="BF"/>
        <w:sz w:val="18"/>
        <w:szCs w:val="1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1914C4" w:rsidRPr="00FD3F90" w14:paraId="0F977D0A" w14:textId="77777777" w:rsidTr="004944BB">
      <w:trPr>
        <w:trHeight w:hRule="exact" w:val="794"/>
      </w:trPr>
      <w:tc>
        <w:tcPr>
          <w:tcW w:w="8109" w:type="dxa"/>
          <w:tcBorders>
            <w:top w:val="nil"/>
            <w:left w:val="nil"/>
            <w:bottom w:val="nil"/>
            <w:right w:val="nil"/>
          </w:tcBorders>
          <w:vAlign w:val="center"/>
        </w:tcPr>
        <w:p w14:paraId="230964C7" w14:textId="77777777" w:rsidR="001914C4" w:rsidRPr="00FD3F90" w:rsidRDefault="001914C4" w:rsidP="00FD3F90">
          <w:pPr>
            <w:spacing w:line="288" w:lineRule="atLeast"/>
            <w:rPr>
              <w:rFonts w:ascii="Calibri" w:hAnsi="Calibri"/>
              <w:b/>
              <w:color w:val="00558C"/>
              <w:sz w:val="24"/>
            </w:rPr>
          </w:pPr>
        </w:p>
      </w:tc>
      <w:tc>
        <w:tcPr>
          <w:tcW w:w="283" w:type="dxa"/>
          <w:tcBorders>
            <w:top w:val="nil"/>
            <w:left w:val="nil"/>
            <w:bottom w:val="nil"/>
            <w:right w:val="nil"/>
          </w:tcBorders>
          <w:vAlign w:val="center"/>
        </w:tcPr>
        <w:p w14:paraId="3A6BDB7E" w14:textId="77777777" w:rsidR="001914C4" w:rsidRPr="00FD3F90" w:rsidRDefault="001914C4" w:rsidP="00FD3F90">
          <w:pPr>
            <w:spacing w:line="320" w:lineRule="exact"/>
            <w:rPr>
              <w:rFonts w:ascii="Calibri" w:hAnsi="Calibri"/>
              <w:sz w:val="20"/>
            </w:rPr>
          </w:pPr>
        </w:p>
      </w:tc>
      <w:tc>
        <w:tcPr>
          <w:tcW w:w="2835" w:type="dxa"/>
          <w:tcBorders>
            <w:top w:val="nil"/>
            <w:left w:val="nil"/>
            <w:bottom w:val="nil"/>
            <w:right w:val="nil"/>
          </w:tcBorders>
          <w:vAlign w:val="center"/>
        </w:tcPr>
        <w:p w14:paraId="56D04943" w14:textId="77777777" w:rsidR="001914C4" w:rsidRPr="00FD3F90" w:rsidRDefault="001914C4" w:rsidP="0066041C">
          <w:pPr>
            <w:spacing w:line="288" w:lineRule="atLeast"/>
            <w:jc w:val="right"/>
            <w:rPr>
              <w:rFonts w:ascii="Calibri" w:hAnsi="Calibri"/>
              <w:b/>
              <w:color w:val="00558C"/>
              <w:sz w:val="24"/>
            </w:rPr>
          </w:pPr>
          <w:r>
            <w:rPr>
              <w:rFonts w:ascii="Calibri" w:hAnsi="Calibri"/>
              <w:b/>
              <w:color w:val="00558C"/>
              <w:sz w:val="24"/>
            </w:rPr>
            <w:t>21 September 2018</w:t>
          </w:r>
        </w:p>
      </w:tc>
    </w:tr>
    <w:tr w:rsidR="001914C4" w:rsidRPr="00FD3F90" w14:paraId="6292B504" w14:textId="77777777" w:rsidTr="004944BB">
      <w:trPr>
        <w:trHeight w:hRule="exact" w:val="340"/>
      </w:trPr>
      <w:tc>
        <w:tcPr>
          <w:tcW w:w="11227" w:type="dxa"/>
          <w:gridSpan w:val="3"/>
          <w:tcBorders>
            <w:top w:val="nil"/>
            <w:left w:val="nil"/>
            <w:bottom w:val="nil"/>
            <w:right w:val="nil"/>
          </w:tcBorders>
        </w:tcPr>
        <w:p w14:paraId="41A4991D" w14:textId="77777777" w:rsidR="001914C4" w:rsidRPr="00FD3F90" w:rsidRDefault="001914C4" w:rsidP="00FD3F90">
          <w:pPr>
            <w:spacing w:line="320" w:lineRule="exact"/>
            <w:rPr>
              <w:rFonts w:ascii="Calibri" w:hAnsi="Calibri"/>
              <w:sz w:val="20"/>
            </w:rPr>
          </w:pPr>
        </w:p>
      </w:tc>
    </w:tr>
  </w:tbl>
  <w:p w14:paraId="31373F3C" w14:textId="77777777" w:rsidR="001914C4" w:rsidRDefault="001914C4">
    <w:pPr>
      <w:pStyle w:val="Pieddepag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AEC6BA" w14:textId="77777777" w:rsidR="001914C4" w:rsidRDefault="001914C4">
    <w:pPr>
      <w:pStyle w:val="Pieddepage"/>
    </w:pPr>
    <w:r>
      <w:tab/>
    </w:r>
    <w:r w:rsidRPr="00523774">
      <w:t xml:space="preserve">Page </w:t>
    </w:r>
    <w:r>
      <w:fldChar w:fldCharType="begin"/>
    </w:r>
    <w:r>
      <w:instrText xml:space="preserve"> PAGE </w:instrText>
    </w:r>
    <w:r>
      <w:fldChar w:fldCharType="separate"/>
    </w:r>
    <w:r w:rsidR="00A50A5A">
      <w:rPr>
        <w:noProof/>
      </w:rPr>
      <w:t>28</w:t>
    </w:r>
    <w:r>
      <w:rPr>
        <w:noProof/>
      </w:rPr>
      <w:fldChar w:fldCharType="end"/>
    </w:r>
    <w:r w:rsidRPr="00523774">
      <w:t xml:space="preserve"> of </w:t>
    </w:r>
    <w:r>
      <w:rPr>
        <w:noProof/>
      </w:rPr>
      <w:fldChar w:fldCharType="begin"/>
    </w:r>
    <w:r>
      <w:rPr>
        <w:noProof/>
      </w:rPr>
      <w:instrText xml:space="preserve"> NUMPAGES  </w:instrText>
    </w:r>
    <w:r>
      <w:rPr>
        <w:noProof/>
      </w:rPr>
      <w:fldChar w:fldCharType="separate"/>
    </w:r>
    <w:r w:rsidR="00A50A5A">
      <w:rPr>
        <w:noProof/>
      </w:rPr>
      <w:t>28</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4B9362" w14:textId="77777777" w:rsidR="001914C4" w:rsidRDefault="001914C4" w:rsidP="00D319DD">
      <w:r>
        <w:separator/>
      </w:r>
    </w:p>
  </w:footnote>
  <w:footnote w:type="continuationSeparator" w:id="0">
    <w:p w14:paraId="2034DB00" w14:textId="77777777" w:rsidR="001914C4" w:rsidRDefault="001914C4" w:rsidP="00D319DD">
      <w:r>
        <w:continuationSeparator/>
      </w:r>
    </w:p>
  </w:footnote>
  <w:footnote w:id="1">
    <w:p w14:paraId="5D4896D5" w14:textId="77777777" w:rsidR="001914C4" w:rsidRDefault="001914C4" w:rsidP="006D0FC6">
      <w:pPr>
        <w:pStyle w:val="Notedebasdepage"/>
        <w:rPr>
          <w:rFonts w:asciiTheme="majorHAnsi" w:hAnsiTheme="majorHAnsi"/>
          <w:sz w:val="18"/>
          <w:szCs w:val="18"/>
        </w:rPr>
      </w:pPr>
      <w:r w:rsidRPr="004A1337">
        <w:rPr>
          <w:rStyle w:val="Appelnotedebasdep"/>
          <w:rFonts w:asciiTheme="majorHAnsi" w:hAnsiTheme="majorHAnsi"/>
          <w:sz w:val="18"/>
          <w:szCs w:val="18"/>
        </w:rPr>
        <w:footnoteRef/>
      </w:r>
      <w:r w:rsidRPr="004A1337">
        <w:rPr>
          <w:rFonts w:asciiTheme="majorHAnsi" w:hAnsiTheme="majorHAnsi"/>
          <w:sz w:val="18"/>
          <w:szCs w:val="18"/>
        </w:rPr>
        <w:t xml:space="preserve"> </w:t>
      </w:r>
      <w:r w:rsidRPr="00312203">
        <w:rPr>
          <w:rFonts w:cstheme="minorHAnsi"/>
          <w:sz w:val="18"/>
          <w:szCs w:val="18"/>
        </w:rPr>
        <w:t>Information papers, if any, are not intended for discussion</w:t>
      </w:r>
    </w:p>
    <w:p w14:paraId="44CF4AC9" w14:textId="77777777" w:rsidR="001914C4" w:rsidRPr="004A1337" w:rsidRDefault="001914C4" w:rsidP="006D0FC6">
      <w:pPr>
        <w:pStyle w:val="Notedebasdepage"/>
        <w:rPr>
          <w:rFonts w:asciiTheme="majorHAnsi" w:hAnsiTheme="majorHAnsi"/>
          <w:sz w:val="18"/>
          <w:szCs w:val="18"/>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F540D6" w14:textId="77777777" w:rsidR="001914C4" w:rsidRDefault="001914C4">
    <w:pPr>
      <w:pStyle w:val="En-tte"/>
    </w:pPr>
    <w:r>
      <w:rPr>
        <w:noProof/>
      </w:rPr>
      <w:pict w14:anchorId="7B533D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69" o:spid="_x0000_s20482" type="#_x0000_t136" style="position:absolute;margin-left:0;margin-top:0;width:552.55pt;height:66.3pt;rotation:315;z-index:-251652096;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D36D9C" w14:textId="77777777" w:rsidR="001914C4" w:rsidRPr="000B2303" w:rsidRDefault="001914C4" w:rsidP="00B549B2">
    <w:pPr>
      <w:pStyle w:val="En-tte"/>
      <w:jc w:val="right"/>
      <w:rPr>
        <w:sz w:val="18"/>
        <w:szCs w:val="18"/>
      </w:rPr>
    </w:pPr>
    <w:r>
      <w:rPr>
        <w:noProof/>
      </w:rPr>
      <w:pict w14:anchorId="43649C5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70" o:spid="_x0000_s20483" type="#_x0000_t136" style="position:absolute;left:0;text-align:left;margin-left:0;margin-top:0;width:552.55pt;height:66.3pt;rotation:315;z-index:-251650048;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r w:rsidRPr="000B2303">
      <w:rPr>
        <w:noProof/>
        <w:sz w:val="18"/>
        <w:szCs w:val="18"/>
        <w:lang w:val="fr-FR" w:eastAsia="fr-FR"/>
      </w:rPr>
      <w:drawing>
        <wp:inline distT="0" distB="0" distL="0" distR="0" wp14:anchorId="05CF04A3" wp14:editId="71F18FD1">
          <wp:extent cx="640134" cy="623887"/>
          <wp:effectExtent l="0" t="0" r="0" b="0"/>
          <wp:docPr id="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966FEB" w14:textId="77777777" w:rsidR="001914C4" w:rsidRDefault="001914C4" w:rsidP="00CD099F">
    <w:pPr>
      <w:pStyle w:val="En-tte"/>
      <w:ind w:left="-342" w:hanging="378"/>
    </w:pPr>
    <w:r>
      <w:rPr>
        <w:noProof/>
      </w:rPr>
      <w:pict w14:anchorId="5B27446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68" o:spid="_x0000_s20481" type="#_x0000_t136" style="position:absolute;left:0;text-align:left;margin-left:0;margin-top:0;width:552.55pt;height:66.3pt;rotation:315;z-index:-251654144;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r w:rsidRPr="00F10449">
      <w:rPr>
        <w:noProof/>
        <w:lang w:val="fr-FR" w:eastAsia="fr-FR"/>
      </w:rPr>
      <w:drawing>
        <wp:anchor distT="0" distB="0" distL="114300" distR="114300" simplePos="0" relativeHeight="251660288" behindDoc="1" locked="0" layoutInCell="1" allowOverlap="1" wp14:anchorId="0C771608" wp14:editId="4F94EDBF">
          <wp:simplePos x="0" y="0"/>
          <wp:positionH relativeFrom="page">
            <wp:posOffset>207645</wp:posOffset>
          </wp:positionH>
          <wp:positionV relativeFrom="page">
            <wp:posOffset>367030</wp:posOffset>
          </wp:positionV>
          <wp:extent cx="7122795" cy="4044950"/>
          <wp:effectExtent l="0" t="0" r="1905"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2795" cy="4044950"/>
                  </a:xfrm>
                  <a:prstGeom prst="rect">
                    <a:avLst/>
                  </a:prstGeom>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E55ECD" w14:textId="77777777" w:rsidR="001914C4" w:rsidRDefault="001914C4">
    <w:pPr>
      <w:pStyle w:val="En-tte"/>
    </w:pPr>
    <w:r>
      <w:rPr>
        <w:noProof/>
      </w:rPr>
      <w:pict w14:anchorId="1F71A51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72" o:spid="_x0000_s20485" type="#_x0000_t136" style="position:absolute;margin-left:0;margin-top:0;width:552.55pt;height:66.3pt;rotation:315;z-index:-251645952;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0B00CE" w14:textId="77777777" w:rsidR="001914C4" w:rsidRDefault="001914C4">
    <w:pPr>
      <w:pStyle w:val="En-tte"/>
    </w:pPr>
    <w:r>
      <w:rPr>
        <w:noProof/>
      </w:rPr>
      <w:pict w14:anchorId="65D7EC2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73" o:spid="_x0000_s20486" type="#_x0000_t136" style="position:absolute;margin-left:0;margin-top:0;width:552.55pt;height:66.3pt;rotation:315;z-index:-251643904;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8389FE" w14:textId="77777777" w:rsidR="001914C4" w:rsidRDefault="001914C4">
    <w:pPr>
      <w:pStyle w:val="En-tte"/>
    </w:pPr>
    <w:r>
      <w:rPr>
        <w:noProof/>
      </w:rPr>
      <w:pict w14:anchorId="278B6A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71" o:spid="_x0000_s20484" type="#_x0000_t136" style="position:absolute;margin-left:0;margin-top:0;width:552.55pt;height:66.3pt;rotation:315;z-index:-251648000;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32F66F" w14:textId="77777777" w:rsidR="001914C4" w:rsidRDefault="001914C4">
    <w:pPr>
      <w:pStyle w:val="En-tte"/>
    </w:pPr>
    <w:r>
      <w:rPr>
        <w:noProof/>
      </w:rPr>
      <w:pict w14:anchorId="2A8F59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75" o:spid="_x0000_s20488" type="#_x0000_t136" style="position:absolute;margin-left:0;margin-top:0;width:552.55pt;height:66.3pt;rotation:315;z-index:-251639808;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73CA37" w14:textId="77777777" w:rsidR="001914C4" w:rsidRDefault="001914C4">
    <w:pPr>
      <w:pStyle w:val="En-tte"/>
    </w:pPr>
    <w:r>
      <w:rPr>
        <w:noProof/>
      </w:rPr>
      <w:pict w14:anchorId="587607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76" o:spid="_x0000_s20489" type="#_x0000_t136" style="position:absolute;margin-left:0;margin-top:0;width:552.55pt;height:66.3pt;rotation:315;z-index:-251637760;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111395" w14:textId="77777777" w:rsidR="001914C4" w:rsidRDefault="001914C4">
    <w:pPr>
      <w:pStyle w:val="En-tte"/>
    </w:pPr>
    <w:r>
      <w:rPr>
        <w:noProof/>
      </w:rPr>
      <w:pict w14:anchorId="42F8C92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15652474" o:spid="_x0000_s20487" type="#_x0000_t136" style="position:absolute;margin-left:0;margin-top:0;width:552.55pt;height:66.3pt;rotation:315;z-index:-251641856;mso-position-horizontal:center;mso-position-horizontal-relative:margin;mso-position-vertical:center;mso-position-vertical-relative:margin" o:allowincell="f" fillcolor="silver" stroked="f">
          <v:fill opacity=".5"/>
          <v:textpath style="font-family:&quot;Calibri&quot;;font-size:1pt" string="Still awaiting VTS Chair comments"/>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6B700072"/>
    <w:lvl w:ilvl="0">
      <w:start w:val="1"/>
      <w:numFmt w:val="lowerRoman"/>
      <w:pStyle w:val="Listenumros2"/>
      <w:lvlText w:val="%1)"/>
      <w:lvlJc w:val="left"/>
      <w:pPr>
        <w:tabs>
          <w:tab w:val="num" w:pos="720"/>
        </w:tabs>
        <w:ind w:left="720" w:hanging="360"/>
      </w:pPr>
      <w:rPr>
        <w:rFonts w:hint="default"/>
      </w:rPr>
    </w:lvl>
  </w:abstractNum>
  <w:abstractNum w:abstractNumId="1" w15:restartNumberingAfterBreak="0">
    <w:nsid w:val="FFFFFF82"/>
    <w:multiLevelType w:val="singleLevel"/>
    <w:tmpl w:val="20E0A1C2"/>
    <w:lvl w:ilvl="0">
      <w:start w:val="1"/>
      <w:numFmt w:val="bullet"/>
      <w:pStyle w:val="Listepuces3"/>
      <w:lvlText w:val=""/>
      <w:lvlJc w:val="left"/>
      <w:pPr>
        <w:tabs>
          <w:tab w:val="num" w:pos="926"/>
        </w:tabs>
        <w:ind w:left="926" w:hanging="360"/>
      </w:pPr>
      <w:rPr>
        <w:rFonts w:ascii="Symbol" w:hAnsi="Symbol" w:hint="default"/>
      </w:rPr>
    </w:lvl>
  </w:abstractNum>
  <w:abstractNum w:abstractNumId="2" w15:restartNumberingAfterBreak="0">
    <w:nsid w:val="FFFFFF88"/>
    <w:multiLevelType w:val="singleLevel"/>
    <w:tmpl w:val="D4CAF136"/>
    <w:lvl w:ilvl="0">
      <w:start w:val="1"/>
      <w:numFmt w:val="lowerLetter"/>
      <w:pStyle w:val="Listenumros"/>
      <w:lvlText w:val="%1)"/>
      <w:lvlJc w:val="left"/>
      <w:pPr>
        <w:tabs>
          <w:tab w:val="num" w:pos="360"/>
        </w:tabs>
        <w:ind w:left="360" w:hanging="360"/>
      </w:pPr>
    </w:lvl>
  </w:abstractNum>
  <w:abstractNum w:abstractNumId="3" w15:restartNumberingAfterBreak="0">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5" w15:restartNumberingAfterBreak="0">
    <w:nsid w:val="09A4126E"/>
    <w:multiLevelType w:val="hybridMultilevel"/>
    <w:tmpl w:val="84D8E9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0D6470DB"/>
    <w:multiLevelType w:val="multilevel"/>
    <w:tmpl w:val="CA26BF70"/>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9"/>
        </w:tabs>
        <w:ind w:left="1419"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802378F"/>
    <w:multiLevelType w:val="hybridMultilevel"/>
    <w:tmpl w:val="5FA8487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15:restartNumberingAfterBreak="0">
    <w:nsid w:val="19C37E91"/>
    <w:multiLevelType w:val="multilevel"/>
    <w:tmpl w:val="B4CEE60E"/>
    <w:lvl w:ilvl="0">
      <w:start w:val="1"/>
      <w:numFmt w:val="decimal"/>
      <w:pStyle w:val="Titre1"/>
      <w:lvlText w:val="%1."/>
      <w:lvlJc w:val="left"/>
      <w:pPr>
        <w:tabs>
          <w:tab w:val="num" w:pos="567"/>
        </w:tabs>
        <w:ind w:left="567" w:hanging="567"/>
      </w:pPr>
      <w:rPr>
        <w:rFonts w:hint="default"/>
        <w:b/>
        <w:i w:val="0"/>
      </w:rPr>
    </w:lvl>
    <w:lvl w:ilvl="1">
      <w:start w:val="1"/>
      <w:numFmt w:val="decimal"/>
      <w:pStyle w:val="Titre2"/>
      <w:lvlText w:val="%1.%2"/>
      <w:lvlJc w:val="left"/>
      <w:pPr>
        <w:tabs>
          <w:tab w:val="num" w:pos="851"/>
        </w:tabs>
        <w:ind w:left="851" w:hanging="851"/>
      </w:pPr>
      <w:rPr>
        <w:rFonts w:hint="default"/>
      </w:rPr>
    </w:lvl>
    <w:lvl w:ilvl="2">
      <w:start w:val="1"/>
      <w:numFmt w:val="decimal"/>
      <w:pStyle w:val="Titre3"/>
      <w:lvlText w:val="%1.%2.%3"/>
      <w:lvlJc w:val="left"/>
      <w:pPr>
        <w:tabs>
          <w:tab w:val="num" w:pos="1134"/>
        </w:tabs>
        <w:ind w:left="1134" w:hanging="992"/>
      </w:pPr>
      <w:rPr>
        <w:rFonts w:hint="default"/>
      </w:rPr>
    </w:lvl>
    <w:lvl w:ilvl="3">
      <w:start w:val="1"/>
      <w:numFmt w:val="decimal"/>
      <w:pStyle w:val="Titre4"/>
      <w:lvlText w:val="%1.%2.%3.%4"/>
      <w:lvlJc w:val="left"/>
      <w:pPr>
        <w:tabs>
          <w:tab w:val="num" w:pos="1134"/>
        </w:tabs>
        <w:ind w:left="1134" w:hanging="113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0" w15:restartNumberingAfterBreak="0">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15:restartNumberingAfterBreak="0">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2DD5039C"/>
    <w:multiLevelType w:val="hybridMultilevel"/>
    <w:tmpl w:val="5EC28D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F823D70"/>
    <w:multiLevelType w:val="hybridMultilevel"/>
    <w:tmpl w:val="7B2A6D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2291CC4"/>
    <w:multiLevelType w:val="hybridMultilevel"/>
    <w:tmpl w:val="9D82F14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33423917"/>
    <w:multiLevelType w:val="multilevel"/>
    <w:tmpl w:val="4F8C0FA0"/>
    <w:lvl w:ilvl="0">
      <w:start w:val="1"/>
      <w:numFmt w:val="decimal"/>
      <w:pStyle w:val="List1"/>
      <w:lvlText w:val="%1"/>
      <w:lvlJc w:val="left"/>
      <w:pPr>
        <w:tabs>
          <w:tab w:val="num" w:pos="0"/>
        </w:tabs>
        <w:ind w:left="567" w:hanging="567"/>
      </w:pPr>
      <w:rPr>
        <w:rFonts w:asciiTheme="minorHAnsi" w:hAnsiTheme="minorHAnsi"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20" w15:restartNumberingAfterBreak="0">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C4264EC"/>
    <w:multiLevelType w:val="hybridMultilevel"/>
    <w:tmpl w:val="E1A61F9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3"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4" w15:restartNumberingAfterBreak="0">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5" w15:restartNumberingAfterBreak="0">
    <w:nsid w:val="44041789"/>
    <w:multiLevelType w:val="multilevel"/>
    <w:tmpl w:val="C27A5494"/>
    <w:lvl w:ilvl="0">
      <w:start w:val="1"/>
      <w:numFmt w:val="decimal"/>
      <w:lvlText w:val="%1"/>
      <w:lvlJc w:val="left"/>
      <w:pPr>
        <w:tabs>
          <w:tab w:val="num" w:pos="567"/>
        </w:tabs>
        <w:ind w:left="567" w:hanging="567"/>
      </w:pPr>
      <w:rPr>
        <w:rFonts w:asciiTheme="minorHAnsi" w:hAnsiTheme="minorHAnsi"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47967F90"/>
    <w:multiLevelType w:val="hybridMultilevel"/>
    <w:tmpl w:val="3CE0BE8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15:restartNumberingAfterBreak="0">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15:restartNumberingAfterBreak="0">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0" w15:restartNumberingAfterBreak="0">
    <w:nsid w:val="4D270A4F"/>
    <w:multiLevelType w:val="hybridMultilevel"/>
    <w:tmpl w:val="48B00C9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4E3B6B43"/>
    <w:multiLevelType w:val="hybridMultilevel"/>
    <w:tmpl w:val="4DF63DF8"/>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2" w15:restartNumberingAfterBreak="0">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4" w15:restartNumberingAfterBreak="0">
    <w:nsid w:val="54CA21BC"/>
    <w:multiLevelType w:val="hybridMultilevel"/>
    <w:tmpl w:val="9FAC01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56F13389"/>
    <w:multiLevelType w:val="hybridMultilevel"/>
    <w:tmpl w:val="9AA8CF0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15:restartNumberingAfterBreak="0">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38" w15:restartNumberingAfterBreak="0">
    <w:nsid w:val="60585238"/>
    <w:multiLevelType w:val="multilevel"/>
    <w:tmpl w:val="3E0EF3A6"/>
    <w:lvl w:ilvl="0">
      <w:start w:val="1"/>
      <w:numFmt w:val="upperLetter"/>
      <w:pStyle w:val="Annex"/>
      <w:lvlText w:val="ANNEX %1"/>
      <w:lvlJc w:val="left"/>
      <w:pPr>
        <w:ind w:left="1701" w:hanging="1701"/>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9"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0" w15:restartNumberingAfterBreak="0">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41" w15:restartNumberingAfterBreak="0">
    <w:nsid w:val="646C40ED"/>
    <w:multiLevelType w:val="hybridMultilevel"/>
    <w:tmpl w:val="DFD454CE"/>
    <w:lvl w:ilvl="0" w:tplc="CE10F064">
      <w:start w:val="1"/>
      <w:numFmt w:val="bullet"/>
      <w:pStyle w:val="Listepuces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3" w15:restartNumberingAfterBreak="0">
    <w:nsid w:val="6FA3137E"/>
    <w:multiLevelType w:val="hybridMultilevel"/>
    <w:tmpl w:val="06A42EE0"/>
    <w:lvl w:ilvl="0" w:tplc="AB74FCC0">
      <w:start w:val="1"/>
      <w:numFmt w:val="decimal"/>
      <w:pStyle w:val="Tabledesillustration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5" w15:restartNumberingAfterBreak="0">
    <w:nsid w:val="7BAE14E9"/>
    <w:multiLevelType w:val="hybridMultilevel"/>
    <w:tmpl w:val="DB84E9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F4D7978"/>
    <w:multiLevelType w:val="hybridMultilevel"/>
    <w:tmpl w:val="A96621C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24"/>
  </w:num>
  <w:num w:numId="2">
    <w:abstractNumId w:val="12"/>
  </w:num>
  <w:num w:numId="3">
    <w:abstractNumId w:val="28"/>
  </w:num>
  <w:num w:numId="4">
    <w:abstractNumId w:val="6"/>
  </w:num>
  <w:num w:numId="5">
    <w:abstractNumId w:val="42"/>
  </w:num>
  <w:num w:numId="6">
    <w:abstractNumId w:val="21"/>
  </w:num>
  <w:num w:numId="7">
    <w:abstractNumId w:val="13"/>
  </w:num>
  <w:num w:numId="8">
    <w:abstractNumId w:val="29"/>
  </w:num>
  <w:num w:numId="9">
    <w:abstractNumId w:val="27"/>
  </w:num>
  <w:num w:numId="10">
    <w:abstractNumId w:val="39"/>
  </w:num>
  <w:num w:numId="11">
    <w:abstractNumId w:val="9"/>
  </w:num>
  <w:num w:numId="12">
    <w:abstractNumId w:val="2"/>
  </w:num>
  <w:num w:numId="13">
    <w:abstractNumId w:val="0"/>
  </w:num>
  <w:num w:numId="14">
    <w:abstractNumId w:val="11"/>
  </w:num>
  <w:num w:numId="15">
    <w:abstractNumId w:val="33"/>
  </w:num>
  <w:num w:numId="16">
    <w:abstractNumId w:val="3"/>
  </w:num>
  <w:num w:numId="17">
    <w:abstractNumId w:val="40"/>
  </w:num>
  <w:num w:numId="18">
    <w:abstractNumId w:val="14"/>
  </w:num>
  <w:num w:numId="19">
    <w:abstractNumId w:val="20"/>
  </w:num>
  <w:num w:numId="20">
    <w:abstractNumId w:val="4"/>
  </w:num>
  <w:num w:numId="21">
    <w:abstractNumId w:val="23"/>
  </w:num>
  <w:num w:numId="22">
    <w:abstractNumId w:val="7"/>
  </w:num>
  <w:num w:numId="23">
    <w:abstractNumId w:val="41"/>
  </w:num>
  <w:num w:numId="24">
    <w:abstractNumId w:val="32"/>
  </w:num>
  <w:num w:numId="25">
    <w:abstractNumId w:val="36"/>
  </w:num>
  <w:num w:numId="26">
    <w:abstractNumId w:val="43"/>
  </w:num>
  <w:num w:numId="27">
    <w:abstractNumId w:val="37"/>
  </w:num>
  <w:num w:numId="28">
    <w:abstractNumId w:val="19"/>
  </w:num>
  <w:num w:numId="29">
    <w:abstractNumId w:val="10"/>
  </w:num>
  <w:num w:numId="30">
    <w:abstractNumId w:val="44"/>
  </w:num>
  <w:num w:numId="31">
    <w:abstractNumId w:val="18"/>
  </w:num>
  <w:num w:numId="3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
  </w:num>
  <w:num w:numId="34">
    <w:abstractNumId w:val="38"/>
  </w:num>
  <w:num w:numId="35">
    <w:abstractNumId w:val="3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8"/>
  </w:num>
  <w:num w:numId="38">
    <w:abstractNumId w:val="22"/>
  </w:num>
  <w:num w:numId="39">
    <w:abstractNumId w:val="45"/>
  </w:num>
  <w:num w:numId="40">
    <w:abstractNumId w:val="31"/>
  </w:num>
  <w:num w:numId="41">
    <w:abstractNumId w:val="46"/>
  </w:num>
  <w:num w:numId="42">
    <w:abstractNumId w:val="26"/>
  </w:num>
  <w:num w:numId="43">
    <w:abstractNumId w:val="34"/>
  </w:num>
  <w:num w:numId="44">
    <w:abstractNumId w:val="5"/>
  </w:num>
  <w:num w:numId="45">
    <w:abstractNumId w:val="16"/>
  </w:num>
  <w:num w:numId="46">
    <w:abstractNumId w:val="15"/>
  </w:num>
  <w:num w:numId="47">
    <w:abstractNumId w:val="9"/>
  </w:num>
  <w:num w:numId="48">
    <w:abstractNumId w:val="35"/>
  </w:num>
  <w:num w:numId="49">
    <w:abstractNumId w:val="17"/>
  </w:num>
  <w:num w:numId="50">
    <w:abstractNumId w:val="30"/>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20"/>
  <w:hyphenationZone w:val="425"/>
  <w:drawingGridHorizontalSpacing w:val="110"/>
  <w:displayHorizontalDrawingGridEvery w:val="2"/>
  <w:characterSpacingControl w:val="doNotCompress"/>
  <w:hdrShapeDefaults>
    <o:shapedefaults v:ext="edit" spidmax="20490"/>
    <o:shapelayout v:ext="edit">
      <o:idmap v:ext="edit" data="20"/>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MDIzMDWxtDQzMLawNDJQ0lEKTi0uzszPAykwrAUATw2qsywAAAA="/>
  </w:docVars>
  <w:rsids>
    <w:rsidRoot w:val="00F568A6"/>
    <w:rsid w:val="0000190C"/>
    <w:rsid w:val="00001D33"/>
    <w:rsid w:val="000028E4"/>
    <w:rsid w:val="00002C5E"/>
    <w:rsid w:val="00002F3C"/>
    <w:rsid w:val="000030B0"/>
    <w:rsid w:val="00003397"/>
    <w:rsid w:val="0000434D"/>
    <w:rsid w:val="00004B23"/>
    <w:rsid w:val="00004D75"/>
    <w:rsid w:val="00004EB8"/>
    <w:rsid w:val="00004F44"/>
    <w:rsid w:val="00005C0E"/>
    <w:rsid w:val="00005E5E"/>
    <w:rsid w:val="00006D75"/>
    <w:rsid w:val="000071E9"/>
    <w:rsid w:val="00007904"/>
    <w:rsid w:val="00010FAC"/>
    <w:rsid w:val="00011679"/>
    <w:rsid w:val="00011A8C"/>
    <w:rsid w:val="00012B1C"/>
    <w:rsid w:val="0001448C"/>
    <w:rsid w:val="0001528A"/>
    <w:rsid w:val="000167E9"/>
    <w:rsid w:val="00016E69"/>
    <w:rsid w:val="000179E9"/>
    <w:rsid w:val="00017DF9"/>
    <w:rsid w:val="00017F19"/>
    <w:rsid w:val="0002032D"/>
    <w:rsid w:val="000209C4"/>
    <w:rsid w:val="00021052"/>
    <w:rsid w:val="00021374"/>
    <w:rsid w:val="0002345A"/>
    <w:rsid w:val="00023F65"/>
    <w:rsid w:val="00024352"/>
    <w:rsid w:val="00024BFC"/>
    <w:rsid w:val="000256FB"/>
    <w:rsid w:val="000261B5"/>
    <w:rsid w:val="00027F66"/>
    <w:rsid w:val="0003005E"/>
    <w:rsid w:val="00030449"/>
    <w:rsid w:val="0003058C"/>
    <w:rsid w:val="000307EE"/>
    <w:rsid w:val="00030EBF"/>
    <w:rsid w:val="00030F83"/>
    <w:rsid w:val="000312AE"/>
    <w:rsid w:val="0003165D"/>
    <w:rsid w:val="00032670"/>
    <w:rsid w:val="00032EFC"/>
    <w:rsid w:val="00033062"/>
    <w:rsid w:val="00034CE8"/>
    <w:rsid w:val="0003557B"/>
    <w:rsid w:val="00036251"/>
    <w:rsid w:val="00036BDA"/>
    <w:rsid w:val="00036BF3"/>
    <w:rsid w:val="00036C2C"/>
    <w:rsid w:val="00041C4A"/>
    <w:rsid w:val="00042C65"/>
    <w:rsid w:val="000431A0"/>
    <w:rsid w:val="00043ACC"/>
    <w:rsid w:val="00043B7C"/>
    <w:rsid w:val="00044102"/>
    <w:rsid w:val="00044160"/>
    <w:rsid w:val="00044E86"/>
    <w:rsid w:val="000456F9"/>
    <w:rsid w:val="000465CC"/>
    <w:rsid w:val="00046913"/>
    <w:rsid w:val="00046EC8"/>
    <w:rsid w:val="00047215"/>
    <w:rsid w:val="00047230"/>
    <w:rsid w:val="00047D00"/>
    <w:rsid w:val="000503CA"/>
    <w:rsid w:val="000505B7"/>
    <w:rsid w:val="000508B4"/>
    <w:rsid w:val="0005127C"/>
    <w:rsid w:val="00051AB0"/>
    <w:rsid w:val="00053F5F"/>
    <w:rsid w:val="00054245"/>
    <w:rsid w:val="00054821"/>
    <w:rsid w:val="00054EEC"/>
    <w:rsid w:val="00054F56"/>
    <w:rsid w:val="000550DC"/>
    <w:rsid w:val="00056CBD"/>
    <w:rsid w:val="00056F3A"/>
    <w:rsid w:val="00057906"/>
    <w:rsid w:val="000605F4"/>
    <w:rsid w:val="0006077E"/>
    <w:rsid w:val="00060A29"/>
    <w:rsid w:val="00060BE4"/>
    <w:rsid w:val="00061293"/>
    <w:rsid w:val="00062397"/>
    <w:rsid w:val="000626F4"/>
    <w:rsid w:val="00063039"/>
    <w:rsid w:val="00063B03"/>
    <w:rsid w:val="00063EB3"/>
    <w:rsid w:val="00065D70"/>
    <w:rsid w:val="0006610F"/>
    <w:rsid w:val="00066811"/>
    <w:rsid w:val="00066A9F"/>
    <w:rsid w:val="00066D8A"/>
    <w:rsid w:val="00067DF4"/>
    <w:rsid w:val="00070B15"/>
    <w:rsid w:val="000716CD"/>
    <w:rsid w:val="000718A9"/>
    <w:rsid w:val="00071A57"/>
    <w:rsid w:val="00071D45"/>
    <w:rsid w:val="00072D23"/>
    <w:rsid w:val="00074C4C"/>
    <w:rsid w:val="0007530F"/>
    <w:rsid w:val="00075B61"/>
    <w:rsid w:val="000771E8"/>
    <w:rsid w:val="000775A3"/>
    <w:rsid w:val="00080AD1"/>
    <w:rsid w:val="00081D72"/>
    <w:rsid w:val="00081E80"/>
    <w:rsid w:val="00082122"/>
    <w:rsid w:val="00082780"/>
    <w:rsid w:val="000829AE"/>
    <w:rsid w:val="00083658"/>
    <w:rsid w:val="00083F09"/>
    <w:rsid w:val="00085690"/>
    <w:rsid w:val="00085D16"/>
    <w:rsid w:val="00085D38"/>
    <w:rsid w:val="00085D74"/>
    <w:rsid w:val="00087868"/>
    <w:rsid w:val="000900B4"/>
    <w:rsid w:val="0009024C"/>
    <w:rsid w:val="000905D1"/>
    <w:rsid w:val="00090899"/>
    <w:rsid w:val="0009090F"/>
    <w:rsid w:val="0009196F"/>
    <w:rsid w:val="0009296D"/>
    <w:rsid w:val="0009321B"/>
    <w:rsid w:val="0009365A"/>
    <w:rsid w:val="00093C03"/>
    <w:rsid w:val="00094212"/>
    <w:rsid w:val="0009460B"/>
    <w:rsid w:val="000955BF"/>
    <w:rsid w:val="00096327"/>
    <w:rsid w:val="00097F08"/>
    <w:rsid w:val="000A06F9"/>
    <w:rsid w:val="000A1BB5"/>
    <w:rsid w:val="000A2548"/>
    <w:rsid w:val="000A2D02"/>
    <w:rsid w:val="000A420C"/>
    <w:rsid w:val="000A45ED"/>
    <w:rsid w:val="000A4E4D"/>
    <w:rsid w:val="000A5844"/>
    <w:rsid w:val="000A5C7F"/>
    <w:rsid w:val="000A6482"/>
    <w:rsid w:val="000A67D7"/>
    <w:rsid w:val="000A6EF7"/>
    <w:rsid w:val="000A72D7"/>
    <w:rsid w:val="000B0954"/>
    <w:rsid w:val="000B0DBF"/>
    <w:rsid w:val="000B172C"/>
    <w:rsid w:val="000B1772"/>
    <w:rsid w:val="000B2303"/>
    <w:rsid w:val="000B24B5"/>
    <w:rsid w:val="000B26AD"/>
    <w:rsid w:val="000B2CEA"/>
    <w:rsid w:val="000B471A"/>
    <w:rsid w:val="000B4915"/>
    <w:rsid w:val="000B4B95"/>
    <w:rsid w:val="000B5628"/>
    <w:rsid w:val="000B5F8B"/>
    <w:rsid w:val="000B6238"/>
    <w:rsid w:val="000C01B3"/>
    <w:rsid w:val="000C04B5"/>
    <w:rsid w:val="000C0633"/>
    <w:rsid w:val="000C10E7"/>
    <w:rsid w:val="000C3035"/>
    <w:rsid w:val="000C4927"/>
    <w:rsid w:val="000C496B"/>
    <w:rsid w:val="000C4E2B"/>
    <w:rsid w:val="000C4FE1"/>
    <w:rsid w:val="000C6276"/>
    <w:rsid w:val="000C6B6A"/>
    <w:rsid w:val="000C78C8"/>
    <w:rsid w:val="000D03E4"/>
    <w:rsid w:val="000D15B0"/>
    <w:rsid w:val="000D28FB"/>
    <w:rsid w:val="000D2921"/>
    <w:rsid w:val="000D3BEE"/>
    <w:rsid w:val="000D507F"/>
    <w:rsid w:val="000D57D1"/>
    <w:rsid w:val="000D5A40"/>
    <w:rsid w:val="000D5B7E"/>
    <w:rsid w:val="000D5BE1"/>
    <w:rsid w:val="000D5D1D"/>
    <w:rsid w:val="000D5FF2"/>
    <w:rsid w:val="000D6F11"/>
    <w:rsid w:val="000D7C89"/>
    <w:rsid w:val="000E05E3"/>
    <w:rsid w:val="000E0BEF"/>
    <w:rsid w:val="000E11E1"/>
    <w:rsid w:val="000E263A"/>
    <w:rsid w:val="000E2BA2"/>
    <w:rsid w:val="000E30EE"/>
    <w:rsid w:val="000E3620"/>
    <w:rsid w:val="000E4BF1"/>
    <w:rsid w:val="000E587F"/>
    <w:rsid w:val="000E5DBC"/>
    <w:rsid w:val="000E6162"/>
    <w:rsid w:val="000E66B0"/>
    <w:rsid w:val="000E6A66"/>
    <w:rsid w:val="000E7491"/>
    <w:rsid w:val="000E7A0E"/>
    <w:rsid w:val="000F0147"/>
    <w:rsid w:val="000F0FFE"/>
    <w:rsid w:val="000F174B"/>
    <w:rsid w:val="000F2256"/>
    <w:rsid w:val="000F27DC"/>
    <w:rsid w:val="000F2D79"/>
    <w:rsid w:val="000F3705"/>
    <w:rsid w:val="000F3C22"/>
    <w:rsid w:val="000F4AA7"/>
    <w:rsid w:val="000F4C18"/>
    <w:rsid w:val="000F5CCA"/>
    <w:rsid w:val="000F664B"/>
    <w:rsid w:val="000F67EA"/>
    <w:rsid w:val="000F7864"/>
    <w:rsid w:val="000F7F66"/>
    <w:rsid w:val="0010084D"/>
    <w:rsid w:val="00100B27"/>
    <w:rsid w:val="00101FA6"/>
    <w:rsid w:val="00102E9B"/>
    <w:rsid w:val="00102FBB"/>
    <w:rsid w:val="00103883"/>
    <w:rsid w:val="00103BEE"/>
    <w:rsid w:val="00103C78"/>
    <w:rsid w:val="001041B0"/>
    <w:rsid w:val="001059E5"/>
    <w:rsid w:val="00105DB0"/>
    <w:rsid w:val="00105EF9"/>
    <w:rsid w:val="0010646D"/>
    <w:rsid w:val="00106CDC"/>
    <w:rsid w:val="001071E2"/>
    <w:rsid w:val="001077C3"/>
    <w:rsid w:val="00107B8C"/>
    <w:rsid w:val="00107E14"/>
    <w:rsid w:val="00107EF3"/>
    <w:rsid w:val="00110AEA"/>
    <w:rsid w:val="0011141F"/>
    <w:rsid w:val="00111911"/>
    <w:rsid w:val="00111974"/>
    <w:rsid w:val="00111C88"/>
    <w:rsid w:val="001122D8"/>
    <w:rsid w:val="001130BA"/>
    <w:rsid w:val="00114A6D"/>
    <w:rsid w:val="00115702"/>
    <w:rsid w:val="001162D0"/>
    <w:rsid w:val="001169C6"/>
    <w:rsid w:val="00117C4C"/>
    <w:rsid w:val="0012014C"/>
    <w:rsid w:val="00120EF7"/>
    <w:rsid w:val="0012191E"/>
    <w:rsid w:val="00121B72"/>
    <w:rsid w:val="00122B8F"/>
    <w:rsid w:val="00122E7A"/>
    <w:rsid w:val="00123F1E"/>
    <w:rsid w:val="001249C9"/>
    <w:rsid w:val="001258D2"/>
    <w:rsid w:val="00125BA9"/>
    <w:rsid w:val="00125C37"/>
    <w:rsid w:val="00125D98"/>
    <w:rsid w:val="00126DB2"/>
    <w:rsid w:val="001274D7"/>
    <w:rsid w:val="00127BEE"/>
    <w:rsid w:val="0013076C"/>
    <w:rsid w:val="00130E42"/>
    <w:rsid w:val="001312B8"/>
    <w:rsid w:val="00131444"/>
    <w:rsid w:val="00131487"/>
    <w:rsid w:val="00131E71"/>
    <w:rsid w:val="00132F1B"/>
    <w:rsid w:val="001331CA"/>
    <w:rsid w:val="00133547"/>
    <w:rsid w:val="00133DCA"/>
    <w:rsid w:val="00134DAD"/>
    <w:rsid w:val="00135042"/>
    <w:rsid w:val="00135340"/>
    <w:rsid w:val="00135D74"/>
    <w:rsid w:val="00135F6C"/>
    <w:rsid w:val="001364FD"/>
    <w:rsid w:val="00136B2D"/>
    <w:rsid w:val="00137FDF"/>
    <w:rsid w:val="00140F13"/>
    <w:rsid w:val="001420BD"/>
    <w:rsid w:val="0014298E"/>
    <w:rsid w:val="001439D5"/>
    <w:rsid w:val="00143C9A"/>
    <w:rsid w:val="001441B9"/>
    <w:rsid w:val="0014489E"/>
    <w:rsid w:val="00144A21"/>
    <w:rsid w:val="00144DC2"/>
    <w:rsid w:val="001451BE"/>
    <w:rsid w:val="001451EB"/>
    <w:rsid w:val="00145F22"/>
    <w:rsid w:val="00146069"/>
    <w:rsid w:val="001471A7"/>
    <w:rsid w:val="001477D3"/>
    <w:rsid w:val="001507D5"/>
    <w:rsid w:val="00150830"/>
    <w:rsid w:val="00151618"/>
    <w:rsid w:val="0015277A"/>
    <w:rsid w:val="00153A14"/>
    <w:rsid w:val="0015416F"/>
    <w:rsid w:val="00154227"/>
    <w:rsid w:val="00155052"/>
    <w:rsid w:val="001562F7"/>
    <w:rsid w:val="001567C0"/>
    <w:rsid w:val="0015695D"/>
    <w:rsid w:val="0015709A"/>
    <w:rsid w:val="00160336"/>
    <w:rsid w:val="0016072F"/>
    <w:rsid w:val="00160E4D"/>
    <w:rsid w:val="0016181A"/>
    <w:rsid w:val="00161D4C"/>
    <w:rsid w:val="00162E03"/>
    <w:rsid w:val="00163477"/>
    <w:rsid w:val="001634D9"/>
    <w:rsid w:val="00163FD5"/>
    <w:rsid w:val="00165ECD"/>
    <w:rsid w:val="001665DB"/>
    <w:rsid w:val="0016723A"/>
    <w:rsid w:val="0016736E"/>
    <w:rsid w:val="001675E6"/>
    <w:rsid w:val="00170173"/>
    <w:rsid w:val="001707CF"/>
    <w:rsid w:val="00171261"/>
    <w:rsid w:val="00171363"/>
    <w:rsid w:val="001736AF"/>
    <w:rsid w:val="00173B17"/>
    <w:rsid w:val="001746A6"/>
    <w:rsid w:val="00174AC8"/>
    <w:rsid w:val="00175286"/>
    <w:rsid w:val="00176B45"/>
    <w:rsid w:val="00176D6B"/>
    <w:rsid w:val="00177AD1"/>
    <w:rsid w:val="00180420"/>
    <w:rsid w:val="00181F74"/>
    <w:rsid w:val="0018208C"/>
    <w:rsid w:val="001827B1"/>
    <w:rsid w:val="001833F4"/>
    <w:rsid w:val="00183659"/>
    <w:rsid w:val="001839F8"/>
    <w:rsid w:val="00186BB7"/>
    <w:rsid w:val="0018770C"/>
    <w:rsid w:val="0019005C"/>
    <w:rsid w:val="001901E5"/>
    <w:rsid w:val="00190960"/>
    <w:rsid w:val="00190DD4"/>
    <w:rsid w:val="00190F2E"/>
    <w:rsid w:val="0019146D"/>
    <w:rsid w:val="001914C4"/>
    <w:rsid w:val="0019166C"/>
    <w:rsid w:val="00191A08"/>
    <w:rsid w:val="00192D4E"/>
    <w:rsid w:val="001947ED"/>
    <w:rsid w:val="00194F32"/>
    <w:rsid w:val="001961A2"/>
    <w:rsid w:val="0019643B"/>
    <w:rsid w:val="00197ABB"/>
    <w:rsid w:val="00197B0C"/>
    <w:rsid w:val="00197F1D"/>
    <w:rsid w:val="001A0EE5"/>
    <w:rsid w:val="001A15C8"/>
    <w:rsid w:val="001A1A77"/>
    <w:rsid w:val="001A26B6"/>
    <w:rsid w:val="001A2FD2"/>
    <w:rsid w:val="001A4CD7"/>
    <w:rsid w:val="001A5B93"/>
    <w:rsid w:val="001B2376"/>
    <w:rsid w:val="001B2BB0"/>
    <w:rsid w:val="001B30D0"/>
    <w:rsid w:val="001B5C0C"/>
    <w:rsid w:val="001B72B2"/>
    <w:rsid w:val="001B78E9"/>
    <w:rsid w:val="001B7A2B"/>
    <w:rsid w:val="001B7EF5"/>
    <w:rsid w:val="001B7FFE"/>
    <w:rsid w:val="001C0232"/>
    <w:rsid w:val="001C098E"/>
    <w:rsid w:val="001C195D"/>
    <w:rsid w:val="001C1C81"/>
    <w:rsid w:val="001C2EEB"/>
    <w:rsid w:val="001C311F"/>
    <w:rsid w:val="001C3FA4"/>
    <w:rsid w:val="001C4045"/>
    <w:rsid w:val="001C4163"/>
    <w:rsid w:val="001C4238"/>
    <w:rsid w:val="001C4394"/>
    <w:rsid w:val="001C44C3"/>
    <w:rsid w:val="001C4692"/>
    <w:rsid w:val="001C52C8"/>
    <w:rsid w:val="001C5EC7"/>
    <w:rsid w:val="001C624A"/>
    <w:rsid w:val="001C6B64"/>
    <w:rsid w:val="001C790E"/>
    <w:rsid w:val="001C7C0F"/>
    <w:rsid w:val="001D01AC"/>
    <w:rsid w:val="001D0DF4"/>
    <w:rsid w:val="001D0FB9"/>
    <w:rsid w:val="001D16C6"/>
    <w:rsid w:val="001D1FB2"/>
    <w:rsid w:val="001D2228"/>
    <w:rsid w:val="001D3348"/>
    <w:rsid w:val="001D5CA9"/>
    <w:rsid w:val="001D6657"/>
    <w:rsid w:val="001D7355"/>
    <w:rsid w:val="001E1A35"/>
    <w:rsid w:val="001E1F84"/>
    <w:rsid w:val="001E274C"/>
    <w:rsid w:val="001E278E"/>
    <w:rsid w:val="001E319C"/>
    <w:rsid w:val="001E33A9"/>
    <w:rsid w:val="001E4A32"/>
    <w:rsid w:val="001E58DA"/>
    <w:rsid w:val="001E6415"/>
    <w:rsid w:val="001E67D1"/>
    <w:rsid w:val="001E785B"/>
    <w:rsid w:val="001F0EC0"/>
    <w:rsid w:val="001F10F9"/>
    <w:rsid w:val="001F129E"/>
    <w:rsid w:val="001F136E"/>
    <w:rsid w:val="001F181E"/>
    <w:rsid w:val="001F18FB"/>
    <w:rsid w:val="001F1FCF"/>
    <w:rsid w:val="001F2645"/>
    <w:rsid w:val="001F2BB2"/>
    <w:rsid w:val="001F3134"/>
    <w:rsid w:val="001F3EF5"/>
    <w:rsid w:val="001F4281"/>
    <w:rsid w:val="001F42A5"/>
    <w:rsid w:val="001F42E6"/>
    <w:rsid w:val="001F4634"/>
    <w:rsid w:val="001F552C"/>
    <w:rsid w:val="001F57D1"/>
    <w:rsid w:val="001F66DC"/>
    <w:rsid w:val="001F6708"/>
    <w:rsid w:val="001F6E3B"/>
    <w:rsid w:val="001F7033"/>
    <w:rsid w:val="00202A3A"/>
    <w:rsid w:val="0020376A"/>
    <w:rsid w:val="00203CA0"/>
    <w:rsid w:val="00204ACC"/>
    <w:rsid w:val="00204EFB"/>
    <w:rsid w:val="0020556C"/>
    <w:rsid w:val="00206FA4"/>
    <w:rsid w:val="002102E1"/>
    <w:rsid w:val="00210D86"/>
    <w:rsid w:val="00211283"/>
    <w:rsid w:val="00211C3F"/>
    <w:rsid w:val="00211D73"/>
    <w:rsid w:val="00212138"/>
    <w:rsid w:val="002122AE"/>
    <w:rsid w:val="00212B49"/>
    <w:rsid w:val="00212D9C"/>
    <w:rsid w:val="00212E23"/>
    <w:rsid w:val="00213847"/>
    <w:rsid w:val="00214C16"/>
    <w:rsid w:val="00215B43"/>
    <w:rsid w:val="00215CDB"/>
    <w:rsid w:val="00216BD6"/>
    <w:rsid w:val="002174D8"/>
    <w:rsid w:val="00217554"/>
    <w:rsid w:val="00217A84"/>
    <w:rsid w:val="00217D51"/>
    <w:rsid w:val="0022000B"/>
    <w:rsid w:val="00221284"/>
    <w:rsid w:val="002225E8"/>
    <w:rsid w:val="0022370D"/>
    <w:rsid w:val="00223E66"/>
    <w:rsid w:val="00224DD7"/>
    <w:rsid w:val="00225714"/>
    <w:rsid w:val="00225C3A"/>
    <w:rsid w:val="00226F06"/>
    <w:rsid w:val="00227B85"/>
    <w:rsid w:val="00227C4C"/>
    <w:rsid w:val="00230015"/>
    <w:rsid w:val="00230B28"/>
    <w:rsid w:val="00230FE5"/>
    <w:rsid w:val="0023242C"/>
    <w:rsid w:val="00232D0B"/>
    <w:rsid w:val="002337A6"/>
    <w:rsid w:val="00233A40"/>
    <w:rsid w:val="00233D0A"/>
    <w:rsid w:val="00234B8A"/>
    <w:rsid w:val="00235193"/>
    <w:rsid w:val="002351F3"/>
    <w:rsid w:val="00235458"/>
    <w:rsid w:val="00235F79"/>
    <w:rsid w:val="0024060D"/>
    <w:rsid w:val="00240C9B"/>
    <w:rsid w:val="00241477"/>
    <w:rsid w:val="00242B50"/>
    <w:rsid w:val="00243C29"/>
    <w:rsid w:val="00244D4B"/>
    <w:rsid w:val="00244EC9"/>
    <w:rsid w:val="00245681"/>
    <w:rsid w:val="00246279"/>
    <w:rsid w:val="00247084"/>
    <w:rsid w:val="00247971"/>
    <w:rsid w:val="0024798B"/>
    <w:rsid w:val="002505B0"/>
    <w:rsid w:val="00251035"/>
    <w:rsid w:val="0025148A"/>
    <w:rsid w:val="0025160E"/>
    <w:rsid w:val="00251E50"/>
    <w:rsid w:val="00252281"/>
    <w:rsid w:val="00253481"/>
    <w:rsid w:val="002543B2"/>
    <w:rsid w:val="00255C64"/>
    <w:rsid w:val="00256BDA"/>
    <w:rsid w:val="00257234"/>
    <w:rsid w:val="00257947"/>
    <w:rsid w:val="00260848"/>
    <w:rsid w:val="0026097C"/>
    <w:rsid w:val="00260B6E"/>
    <w:rsid w:val="00261077"/>
    <w:rsid w:val="00261C7C"/>
    <w:rsid w:val="00261FAD"/>
    <w:rsid w:val="00262577"/>
    <w:rsid w:val="0026282A"/>
    <w:rsid w:val="00262ABB"/>
    <w:rsid w:val="00263099"/>
    <w:rsid w:val="00263463"/>
    <w:rsid w:val="00263C3B"/>
    <w:rsid w:val="00263D39"/>
    <w:rsid w:val="00263DFE"/>
    <w:rsid w:val="00264335"/>
    <w:rsid w:val="0026452F"/>
    <w:rsid w:val="00264BC2"/>
    <w:rsid w:val="00264F0C"/>
    <w:rsid w:val="002664A9"/>
    <w:rsid w:val="00266C01"/>
    <w:rsid w:val="00266DDB"/>
    <w:rsid w:val="0026752B"/>
    <w:rsid w:val="00267C01"/>
    <w:rsid w:val="00267DA0"/>
    <w:rsid w:val="002702EF"/>
    <w:rsid w:val="002708DC"/>
    <w:rsid w:val="002715A5"/>
    <w:rsid w:val="00273390"/>
    <w:rsid w:val="00273716"/>
    <w:rsid w:val="00274D9D"/>
    <w:rsid w:val="002750CB"/>
    <w:rsid w:val="002752C8"/>
    <w:rsid w:val="00275A37"/>
    <w:rsid w:val="002760D8"/>
    <w:rsid w:val="00276991"/>
    <w:rsid w:val="0027715F"/>
    <w:rsid w:val="00280389"/>
    <w:rsid w:val="0028060B"/>
    <w:rsid w:val="002808E8"/>
    <w:rsid w:val="0028096C"/>
    <w:rsid w:val="00281CDE"/>
    <w:rsid w:val="002822FB"/>
    <w:rsid w:val="002828CB"/>
    <w:rsid w:val="00283DA7"/>
    <w:rsid w:val="0028424B"/>
    <w:rsid w:val="00284319"/>
    <w:rsid w:val="00284BF0"/>
    <w:rsid w:val="00285099"/>
    <w:rsid w:val="002852CB"/>
    <w:rsid w:val="00287E62"/>
    <w:rsid w:val="002906C7"/>
    <w:rsid w:val="00290EE4"/>
    <w:rsid w:val="002913D3"/>
    <w:rsid w:val="00291860"/>
    <w:rsid w:val="00291D7A"/>
    <w:rsid w:val="002923A9"/>
    <w:rsid w:val="002927F2"/>
    <w:rsid w:val="00294C08"/>
    <w:rsid w:val="00294F16"/>
    <w:rsid w:val="00296153"/>
    <w:rsid w:val="00296174"/>
    <w:rsid w:val="0029751E"/>
    <w:rsid w:val="002975DF"/>
    <w:rsid w:val="00297C67"/>
    <w:rsid w:val="00297E90"/>
    <w:rsid w:val="002A079B"/>
    <w:rsid w:val="002A125B"/>
    <w:rsid w:val="002A1A9B"/>
    <w:rsid w:val="002A3045"/>
    <w:rsid w:val="002A38BB"/>
    <w:rsid w:val="002A3B76"/>
    <w:rsid w:val="002A4051"/>
    <w:rsid w:val="002A56E8"/>
    <w:rsid w:val="002A5C8E"/>
    <w:rsid w:val="002A63C7"/>
    <w:rsid w:val="002A6AC6"/>
    <w:rsid w:val="002A79E6"/>
    <w:rsid w:val="002A7E52"/>
    <w:rsid w:val="002B054E"/>
    <w:rsid w:val="002B114A"/>
    <w:rsid w:val="002B1D37"/>
    <w:rsid w:val="002B2946"/>
    <w:rsid w:val="002B3351"/>
    <w:rsid w:val="002B4526"/>
    <w:rsid w:val="002B5053"/>
    <w:rsid w:val="002B5318"/>
    <w:rsid w:val="002B63DB"/>
    <w:rsid w:val="002B66E4"/>
    <w:rsid w:val="002B768F"/>
    <w:rsid w:val="002B7B3E"/>
    <w:rsid w:val="002B7B70"/>
    <w:rsid w:val="002C014A"/>
    <w:rsid w:val="002C0248"/>
    <w:rsid w:val="002C05C1"/>
    <w:rsid w:val="002C2098"/>
    <w:rsid w:val="002C3F9F"/>
    <w:rsid w:val="002C4195"/>
    <w:rsid w:val="002C51D3"/>
    <w:rsid w:val="002D01A5"/>
    <w:rsid w:val="002D131D"/>
    <w:rsid w:val="002D17A7"/>
    <w:rsid w:val="002D1915"/>
    <w:rsid w:val="002D2190"/>
    <w:rsid w:val="002D2269"/>
    <w:rsid w:val="002D4466"/>
    <w:rsid w:val="002D6428"/>
    <w:rsid w:val="002D71F5"/>
    <w:rsid w:val="002D7656"/>
    <w:rsid w:val="002D7869"/>
    <w:rsid w:val="002E0906"/>
    <w:rsid w:val="002E0968"/>
    <w:rsid w:val="002E09CE"/>
    <w:rsid w:val="002E0BA7"/>
    <w:rsid w:val="002E1B8D"/>
    <w:rsid w:val="002E1DD5"/>
    <w:rsid w:val="002E319D"/>
    <w:rsid w:val="002E33CB"/>
    <w:rsid w:val="002E3AC5"/>
    <w:rsid w:val="002E5993"/>
    <w:rsid w:val="002F04A6"/>
    <w:rsid w:val="002F126E"/>
    <w:rsid w:val="002F2317"/>
    <w:rsid w:val="002F2C14"/>
    <w:rsid w:val="002F34BA"/>
    <w:rsid w:val="002F34DA"/>
    <w:rsid w:val="002F3895"/>
    <w:rsid w:val="002F3F43"/>
    <w:rsid w:val="002F41BC"/>
    <w:rsid w:val="002F4264"/>
    <w:rsid w:val="002F6746"/>
    <w:rsid w:val="002F6BE5"/>
    <w:rsid w:val="002F6FE6"/>
    <w:rsid w:val="002F7838"/>
    <w:rsid w:val="002F7ABF"/>
    <w:rsid w:val="002F7D1F"/>
    <w:rsid w:val="00301117"/>
    <w:rsid w:val="0030168F"/>
    <w:rsid w:val="00301BBA"/>
    <w:rsid w:val="00301D0B"/>
    <w:rsid w:val="00301EA2"/>
    <w:rsid w:val="00302EFA"/>
    <w:rsid w:val="0030338D"/>
    <w:rsid w:val="00303CE2"/>
    <w:rsid w:val="00303CFD"/>
    <w:rsid w:val="00305342"/>
    <w:rsid w:val="00306618"/>
    <w:rsid w:val="00306811"/>
    <w:rsid w:val="003068AA"/>
    <w:rsid w:val="00307114"/>
    <w:rsid w:val="0030740E"/>
    <w:rsid w:val="0030750D"/>
    <w:rsid w:val="00307832"/>
    <w:rsid w:val="00307B68"/>
    <w:rsid w:val="003104B1"/>
    <w:rsid w:val="00310D9E"/>
    <w:rsid w:val="00311C3D"/>
    <w:rsid w:val="00311D19"/>
    <w:rsid w:val="00311D33"/>
    <w:rsid w:val="00311EDC"/>
    <w:rsid w:val="00312203"/>
    <w:rsid w:val="00312A26"/>
    <w:rsid w:val="00314CF6"/>
    <w:rsid w:val="00315896"/>
    <w:rsid w:val="00316439"/>
    <w:rsid w:val="00316B5F"/>
    <w:rsid w:val="00316F1C"/>
    <w:rsid w:val="00316FC7"/>
    <w:rsid w:val="003177DE"/>
    <w:rsid w:val="00317985"/>
    <w:rsid w:val="00317A30"/>
    <w:rsid w:val="00317CB6"/>
    <w:rsid w:val="00321F99"/>
    <w:rsid w:val="00323995"/>
    <w:rsid w:val="00323F85"/>
    <w:rsid w:val="003246B8"/>
    <w:rsid w:val="00326AED"/>
    <w:rsid w:val="00327801"/>
    <w:rsid w:val="00330295"/>
    <w:rsid w:val="003308BA"/>
    <w:rsid w:val="00331FDE"/>
    <w:rsid w:val="003323E8"/>
    <w:rsid w:val="00332684"/>
    <w:rsid w:val="00332865"/>
    <w:rsid w:val="00332EB1"/>
    <w:rsid w:val="003335AF"/>
    <w:rsid w:val="00333ECE"/>
    <w:rsid w:val="0033495C"/>
    <w:rsid w:val="0033533D"/>
    <w:rsid w:val="00335544"/>
    <w:rsid w:val="00335F57"/>
    <w:rsid w:val="00336132"/>
    <w:rsid w:val="00336354"/>
    <w:rsid w:val="00337AFB"/>
    <w:rsid w:val="0034004B"/>
    <w:rsid w:val="00341BA3"/>
    <w:rsid w:val="003425F4"/>
    <w:rsid w:val="003425FD"/>
    <w:rsid w:val="00343A85"/>
    <w:rsid w:val="003444DA"/>
    <w:rsid w:val="00344B3B"/>
    <w:rsid w:val="00345493"/>
    <w:rsid w:val="00345D4D"/>
    <w:rsid w:val="00346DD3"/>
    <w:rsid w:val="00350256"/>
    <w:rsid w:val="00350F83"/>
    <w:rsid w:val="00351040"/>
    <w:rsid w:val="0035154F"/>
    <w:rsid w:val="00352B84"/>
    <w:rsid w:val="0035324A"/>
    <w:rsid w:val="00353B7C"/>
    <w:rsid w:val="00353D3C"/>
    <w:rsid w:val="00355274"/>
    <w:rsid w:val="00356AD8"/>
    <w:rsid w:val="003575E3"/>
    <w:rsid w:val="003577AE"/>
    <w:rsid w:val="00361320"/>
    <w:rsid w:val="0036188E"/>
    <w:rsid w:val="00361A17"/>
    <w:rsid w:val="00361DC2"/>
    <w:rsid w:val="00362D83"/>
    <w:rsid w:val="00363464"/>
    <w:rsid w:val="00363A62"/>
    <w:rsid w:val="00363E82"/>
    <w:rsid w:val="00363EDA"/>
    <w:rsid w:val="00364262"/>
    <w:rsid w:val="0036457C"/>
    <w:rsid w:val="00364A64"/>
    <w:rsid w:val="00366137"/>
    <w:rsid w:val="00366BE3"/>
    <w:rsid w:val="00366C97"/>
    <w:rsid w:val="003719FD"/>
    <w:rsid w:val="00374961"/>
    <w:rsid w:val="003754CB"/>
    <w:rsid w:val="0037568C"/>
    <w:rsid w:val="00375A3C"/>
    <w:rsid w:val="00376297"/>
    <w:rsid w:val="00376CB7"/>
    <w:rsid w:val="00377A68"/>
    <w:rsid w:val="00377B5A"/>
    <w:rsid w:val="00380B3B"/>
    <w:rsid w:val="00381CB9"/>
    <w:rsid w:val="00381ED5"/>
    <w:rsid w:val="003820E3"/>
    <w:rsid w:val="00382F26"/>
    <w:rsid w:val="00383AE6"/>
    <w:rsid w:val="00384050"/>
    <w:rsid w:val="00384067"/>
    <w:rsid w:val="003847AD"/>
    <w:rsid w:val="0038558A"/>
    <w:rsid w:val="003863C7"/>
    <w:rsid w:val="003872C8"/>
    <w:rsid w:val="0038795B"/>
    <w:rsid w:val="00387A8D"/>
    <w:rsid w:val="0039011C"/>
    <w:rsid w:val="0039121C"/>
    <w:rsid w:val="00392073"/>
    <w:rsid w:val="0039211D"/>
    <w:rsid w:val="003926E7"/>
    <w:rsid w:val="00392D78"/>
    <w:rsid w:val="003934A6"/>
    <w:rsid w:val="00393DB4"/>
    <w:rsid w:val="00395E0B"/>
    <w:rsid w:val="003962FA"/>
    <w:rsid w:val="003976E8"/>
    <w:rsid w:val="0039774D"/>
    <w:rsid w:val="003A0AD0"/>
    <w:rsid w:val="003A1162"/>
    <w:rsid w:val="003A2E62"/>
    <w:rsid w:val="003A370C"/>
    <w:rsid w:val="003A3870"/>
    <w:rsid w:val="003A49A3"/>
    <w:rsid w:val="003A6034"/>
    <w:rsid w:val="003A6654"/>
    <w:rsid w:val="003A66E0"/>
    <w:rsid w:val="003A6EBD"/>
    <w:rsid w:val="003B01CD"/>
    <w:rsid w:val="003B05E1"/>
    <w:rsid w:val="003B0B14"/>
    <w:rsid w:val="003B0BB7"/>
    <w:rsid w:val="003B131B"/>
    <w:rsid w:val="003B2725"/>
    <w:rsid w:val="003B28DD"/>
    <w:rsid w:val="003B2FD2"/>
    <w:rsid w:val="003B3872"/>
    <w:rsid w:val="003B3EC9"/>
    <w:rsid w:val="003B3ECF"/>
    <w:rsid w:val="003B5593"/>
    <w:rsid w:val="003B62B7"/>
    <w:rsid w:val="003B788C"/>
    <w:rsid w:val="003B7A1F"/>
    <w:rsid w:val="003C0404"/>
    <w:rsid w:val="003C08E0"/>
    <w:rsid w:val="003C0CFD"/>
    <w:rsid w:val="003C118B"/>
    <w:rsid w:val="003C12A1"/>
    <w:rsid w:val="003C19A2"/>
    <w:rsid w:val="003C2DE0"/>
    <w:rsid w:val="003C3D61"/>
    <w:rsid w:val="003C4E4A"/>
    <w:rsid w:val="003C50FA"/>
    <w:rsid w:val="003C51EA"/>
    <w:rsid w:val="003C5780"/>
    <w:rsid w:val="003C69A9"/>
    <w:rsid w:val="003C731F"/>
    <w:rsid w:val="003C77BF"/>
    <w:rsid w:val="003D08AB"/>
    <w:rsid w:val="003D182B"/>
    <w:rsid w:val="003D1A10"/>
    <w:rsid w:val="003D296C"/>
    <w:rsid w:val="003D4E93"/>
    <w:rsid w:val="003D5FC1"/>
    <w:rsid w:val="003D6094"/>
    <w:rsid w:val="003D611A"/>
    <w:rsid w:val="003D6376"/>
    <w:rsid w:val="003D7597"/>
    <w:rsid w:val="003D75F9"/>
    <w:rsid w:val="003D79AA"/>
    <w:rsid w:val="003E0FD3"/>
    <w:rsid w:val="003E20A9"/>
    <w:rsid w:val="003E227D"/>
    <w:rsid w:val="003E28D5"/>
    <w:rsid w:val="003E2ECB"/>
    <w:rsid w:val="003E3837"/>
    <w:rsid w:val="003E3F4C"/>
    <w:rsid w:val="003E3FF3"/>
    <w:rsid w:val="003E4A77"/>
    <w:rsid w:val="003E4B79"/>
    <w:rsid w:val="003E4C50"/>
    <w:rsid w:val="003E4CC7"/>
    <w:rsid w:val="003F03CC"/>
    <w:rsid w:val="003F0F43"/>
    <w:rsid w:val="003F169C"/>
    <w:rsid w:val="003F2C93"/>
    <w:rsid w:val="003F4D0A"/>
    <w:rsid w:val="003F4DB9"/>
    <w:rsid w:val="003F50F7"/>
    <w:rsid w:val="003F582C"/>
    <w:rsid w:val="003F5BD4"/>
    <w:rsid w:val="003F5CAD"/>
    <w:rsid w:val="003F5F91"/>
    <w:rsid w:val="003F6D3C"/>
    <w:rsid w:val="00400478"/>
    <w:rsid w:val="00400780"/>
    <w:rsid w:val="00400C6F"/>
    <w:rsid w:val="00400EDE"/>
    <w:rsid w:val="00401C7C"/>
    <w:rsid w:val="00402D05"/>
    <w:rsid w:val="004038CB"/>
    <w:rsid w:val="004041DD"/>
    <w:rsid w:val="00404D36"/>
    <w:rsid w:val="00404EF6"/>
    <w:rsid w:val="00406992"/>
    <w:rsid w:val="00407B42"/>
    <w:rsid w:val="00407C8C"/>
    <w:rsid w:val="00407F23"/>
    <w:rsid w:val="00410A3F"/>
    <w:rsid w:val="004117B8"/>
    <w:rsid w:val="00411ED8"/>
    <w:rsid w:val="0041255C"/>
    <w:rsid w:val="0041364C"/>
    <w:rsid w:val="00413F32"/>
    <w:rsid w:val="00415C13"/>
    <w:rsid w:val="004165BE"/>
    <w:rsid w:val="004166E1"/>
    <w:rsid w:val="0041695D"/>
    <w:rsid w:val="00420C24"/>
    <w:rsid w:val="004210BF"/>
    <w:rsid w:val="004232F5"/>
    <w:rsid w:val="00423D3C"/>
    <w:rsid w:val="004247E0"/>
    <w:rsid w:val="00424B2D"/>
    <w:rsid w:val="004276E2"/>
    <w:rsid w:val="00427B92"/>
    <w:rsid w:val="004318C5"/>
    <w:rsid w:val="0043191F"/>
    <w:rsid w:val="00431D63"/>
    <w:rsid w:val="00432A22"/>
    <w:rsid w:val="00432D59"/>
    <w:rsid w:val="00433295"/>
    <w:rsid w:val="0043477B"/>
    <w:rsid w:val="00435AB1"/>
    <w:rsid w:val="00436D05"/>
    <w:rsid w:val="00436FF9"/>
    <w:rsid w:val="0043723B"/>
    <w:rsid w:val="004374E0"/>
    <w:rsid w:val="00437941"/>
    <w:rsid w:val="00437F1F"/>
    <w:rsid w:val="00437F8F"/>
    <w:rsid w:val="00437FA6"/>
    <w:rsid w:val="00440554"/>
    <w:rsid w:val="00440CC1"/>
    <w:rsid w:val="00440E8B"/>
    <w:rsid w:val="00441A06"/>
    <w:rsid w:val="00442060"/>
    <w:rsid w:val="0044210C"/>
    <w:rsid w:val="004422D0"/>
    <w:rsid w:val="0044396A"/>
    <w:rsid w:val="00445BF6"/>
    <w:rsid w:val="0044634F"/>
    <w:rsid w:val="004465B3"/>
    <w:rsid w:val="00447B49"/>
    <w:rsid w:val="00447C1A"/>
    <w:rsid w:val="0045143F"/>
    <w:rsid w:val="00451A83"/>
    <w:rsid w:val="00451FF5"/>
    <w:rsid w:val="00452AA3"/>
    <w:rsid w:val="00453D67"/>
    <w:rsid w:val="00453E9D"/>
    <w:rsid w:val="00454CC4"/>
    <w:rsid w:val="00454D8F"/>
    <w:rsid w:val="00454ED1"/>
    <w:rsid w:val="004559F5"/>
    <w:rsid w:val="00455DF9"/>
    <w:rsid w:val="00457005"/>
    <w:rsid w:val="0045730A"/>
    <w:rsid w:val="004576FD"/>
    <w:rsid w:val="00460031"/>
    <w:rsid w:val="004608F6"/>
    <w:rsid w:val="00461D1D"/>
    <w:rsid w:val="00462225"/>
    <w:rsid w:val="004625A4"/>
    <w:rsid w:val="00462FBF"/>
    <w:rsid w:val="0046482C"/>
    <w:rsid w:val="004651EC"/>
    <w:rsid w:val="004654B8"/>
    <w:rsid w:val="00465B57"/>
    <w:rsid w:val="00466D63"/>
    <w:rsid w:val="00466F48"/>
    <w:rsid w:val="0046724D"/>
    <w:rsid w:val="0046731F"/>
    <w:rsid w:val="00467698"/>
    <w:rsid w:val="004706F5"/>
    <w:rsid w:val="004707D1"/>
    <w:rsid w:val="00470F3A"/>
    <w:rsid w:val="00471BEC"/>
    <w:rsid w:val="00472143"/>
    <w:rsid w:val="00472249"/>
    <w:rsid w:val="00472FBA"/>
    <w:rsid w:val="00473CF8"/>
    <w:rsid w:val="00473E67"/>
    <w:rsid w:val="004742A3"/>
    <w:rsid w:val="00474ACB"/>
    <w:rsid w:val="0047580C"/>
    <w:rsid w:val="00476988"/>
    <w:rsid w:val="00476C6F"/>
    <w:rsid w:val="00477B4F"/>
    <w:rsid w:val="004800BB"/>
    <w:rsid w:val="0048039A"/>
    <w:rsid w:val="00480BBD"/>
    <w:rsid w:val="00480F5D"/>
    <w:rsid w:val="00481019"/>
    <w:rsid w:val="00481027"/>
    <w:rsid w:val="0048181A"/>
    <w:rsid w:val="00481A2A"/>
    <w:rsid w:val="00481CF4"/>
    <w:rsid w:val="00481D83"/>
    <w:rsid w:val="00482077"/>
    <w:rsid w:val="00482A4F"/>
    <w:rsid w:val="00482DD9"/>
    <w:rsid w:val="004832DD"/>
    <w:rsid w:val="00484D37"/>
    <w:rsid w:val="004855BB"/>
    <w:rsid w:val="00486347"/>
    <w:rsid w:val="0048736C"/>
    <w:rsid w:val="00487A63"/>
    <w:rsid w:val="004903E7"/>
    <w:rsid w:val="00491DE8"/>
    <w:rsid w:val="00492391"/>
    <w:rsid w:val="004923A4"/>
    <w:rsid w:val="00492798"/>
    <w:rsid w:val="00492B2D"/>
    <w:rsid w:val="0049378F"/>
    <w:rsid w:val="004944BB"/>
    <w:rsid w:val="004950FB"/>
    <w:rsid w:val="00496694"/>
    <w:rsid w:val="0049750C"/>
    <w:rsid w:val="004A176E"/>
    <w:rsid w:val="004A24C9"/>
    <w:rsid w:val="004A27CC"/>
    <w:rsid w:val="004A30A4"/>
    <w:rsid w:val="004A30AC"/>
    <w:rsid w:val="004A3469"/>
    <w:rsid w:val="004A3D2E"/>
    <w:rsid w:val="004A44EC"/>
    <w:rsid w:val="004A5242"/>
    <w:rsid w:val="004A52FE"/>
    <w:rsid w:val="004A5C49"/>
    <w:rsid w:val="004A6A8D"/>
    <w:rsid w:val="004A6AB3"/>
    <w:rsid w:val="004B0752"/>
    <w:rsid w:val="004B167A"/>
    <w:rsid w:val="004B2FA6"/>
    <w:rsid w:val="004B3494"/>
    <w:rsid w:val="004B3E13"/>
    <w:rsid w:val="004B4BD1"/>
    <w:rsid w:val="004B5B36"/>
    <w:rsid w:val="004B665F"/>
    <w:rsid w:val="004B68DA"/>
    <w:rsid w:val="004B6D80"/>
    <w:rsid w:val="004B79CF"/>
    <w:rsid w:val="004B7F72"/>
    <w:rsid w:val="004C0043"/>
    <w:rsid w:val="004C0364"/>
    <w:rsid w:val="004C0444"/>
    <w:rsid w:val="004C05EA"/>
    <w:rsid w:val="004C10D5"/>
    <w:rsid w:val="004C1378"/>
    <w:rsid w:val="004C1F04"/>
    <w:rsid w:val="004C26E5"/>
    <w:rsid w:val="004C278B"/>
    <w:rsid w:val="004C3280"/>
    <w:rsid w:val="004C3D3C"/>
    <w:rsid w:val="004C4A13"/>
    <w:rsid w:val="004C557B"/>
    <w:rsid w:val="004C5E6F"/>
    <w:rsid w:val="004C6434"/>
    <w:rsid w:val="004C71E8"/>
    <w:rsid w:val="004C760C"/>
    <w:rsid w:val="004C77D4"/>
    <w:rsid w:val="004C7F8A"/>
    <w:rsid w:val="004D034C"/>
    <w:rsid w:val="004D05B6"/>
    <w:rsid w:val="004D125F"/>
    <w:rsid w:val="004D268C"/>
    <w:rsid w:val="004D2D95"/>
    <w:rsid w:val="004D3619"/>
    <w:rsid w:val="004D40BE"/>
    <w:rsid w:val="004D47CD"/>
    <w:rsid w:val="004D5855"/>
    <w:rsid w:val="004D58A7"/>
    <w:rsid w:val="004D728E"/>
    <w:rsid w:val="004D7303"/>
    <w:rsid w:val="004D73D8"/>
    <w:rsid w:val="004E047E"/>
    <w:rsid w:val="004E04F1"/>
    <w:rsid w:val="004E0BB3"/>
    <w:rsid w:val="004E0C5F"/>
    <w:rsid w:val="004E10BB"/>
    <w:rsid w:val="004E10CD"/>
    <w:rsid w:val="004E12BA"/>
    <w:rsid w:val="004E1C4D"/>
    <w:rsid w:val="004E1FDF"/>
    <w:rsid w:val="004E2BAC"/>
    <w:rsid w:val="004E312A"/>
    <w:rsid w:val="004E4973"/>
    <w:rsid w:val="004E497D"/>
    <w:rsid w:val="004E49FD"/>
    <w:rsid w:val="004E4D32"/>
    <w:rsid w:val="004E519D"/>
    <w:rsid w:val="004E60D6"/>
    <w:rsid w:val="004E6902"/>
    <w:rsid w:val="004E6944"/>
    <w:rsid w:val="004E780F"/>
    <w:rsid w:val="004F060B"/>
    <w:rsid w:val="004F19EC"/>
    <w:rsid w:val="004F1D5A"/>
    <w:rsid w:val="004F22D7"/>
    <w:rsid w:val="004F29A8"/>
    <w:rsid w:val="004F2E58"/>
    <w:rsid w:val="004F3FC4"/>
    <w:rsid w:val="004F42B0"/>
    <w:rsid w:val="004F5FAE"/>
    <w:rsid w:val="004F6A4E"/>
    <w:rsid w:val="005006C9"/>
    <w:rsid w:val="0050088B"/>
    <w:rsid w:val="005012BC"/>
    <w:rsid w:val="00502024"/>
    <w:rsid w:val="00503299"/>
    <w:rsid w:val="00503CBB"/>
    <w:rsid w:val="0050493F"/>
    <w:rsid w:val="005049F1"/>
    <w:rsid w:val="00504A57"/>
    <w:rsid w:val="0050565A"/>
    <w:rsid w:val="00506583"/>
    <w:rsid w:val="00507BCB"/>
    <w:rsid w:val="00510D57"/>
    <w:rsid w:val="005120FA"/>
    <w:rsid w:val="00512AA7"/>
    <w:rsid w:val="00512B62"/>
    <w:rsid w:val="00513791"/>
    <w:rsid w:val="00513804"/>
    <w:rsid w:val="00513D3D"/>
    <w:rsid w:val="00514349"/>
    <w:rsid w:val="005155DC"/>
    <w:rsid w:val="0051743C"/>
    <w:rsid w:val="00520A3D"/>
    <w:rsid w:val="00521461"/>
    <w:rsid w:val="0052219C"/>
    <w:rsid w:val="00523774"/>
    <w:rsid w:val="00523DBE"/>
    <w:rsid w:val="0052455A"/>
    <w:rsid w:val="00524BEB"/>
    <w:rsid w:val="005250B1"/>
    <w:rsid w:val="00525109"/>
    <w:rsid w:val="00526E09"/>
    <w:rsid w:val="00530276"/>
    <w:rsid w:val="0053088D"/>
    <w:rsid w:val="005321BF"/>
    <w:rsid w:val="00532216"/>
    <w:rsid w:val="00532DAC"/>
    <w:rsid w:val="00533A0E"/>
    <w:rsid w:val="0053591C"/>
    <w:rsid w:val="00540681"/>
    <w:rsid w:val="00540BFD"/>
    <w:rsid w:val="00540F0B"/>
    <w:rsid w:val="00541102"/>
    <w:rsid w:val="00541309"/>
    <w:rsid w:val="00541734"/>
    <w:rsid w:val="00541FB3"/>
    <w:rsid w:val="00542201"/>
    <w:rsid w:val="005427D8"/>
    <w:rsid w:val="00542C89"/>
    <w:rsid w:val="00543F75"/>
    <w:rsid w:val="00544B35"/>
    <w:rsid w:val="0054685B"/>
    <w:rsid w:val="005470BC"/>
    <w:rsid w:val="0054791C"/>
    <w:rsid w:val="005479A8"/>
    <w:rsid w:val="00547DF0"/>
    <w:rsid w:val="005503ED"/>
    <w:rsid w:val="005513AF"/>
    <w:rsid w:val="00551EA2"/>
    <w:rsid w:val="005527C0"/>
    <w:rsid w:val="00552FCB"/>
    <w:rsid w:val="005533C4"/>
    <w:rsid w:val="00553919"/>
    <w:rsid w:val="00553EF8"/>
    <w:rsid w:val="0055435E"/>
    <w:rsid w:val="005547EE"/>
    <w:rsid w:val="00554FF5"/>
    <w:rsid w:val="00555032"/>
    <w:rsid w:val="0055516C"/>
    <w:rsid w:val="005558F5"/>
    <w:rsid w:val="00555AC7"/>
    <w:rsid w:val="00555D88"/>
    <w:rsid w:val="00555DCB"/>
    <w:rsid w:val="005560FA"/>
    <w:rsid w:val="00556D21"/>
    <w:rsid w:val="00560648"/>
    <w:rsid w:val="00560AAE"/>
    <w:rsid w:val="00560F01"/>
    <w:rsid w:val="005614D1"/>
    <w:rsid w:val="0056467B"/>
    <w:rsid w:val="00564E1A"/>
    <w:rsid w:val="00565784"/>
    <w:rsid w:val="00565A87"/>
    <w:rsid w:val="00566C01"/>
    <w:rsid w:val="005674F6"/>
    <w:rsid w:val="00567806"/>
    <w:rsid w:val="0056780F"/>
    <w:rsid w:val="005679BD"/>
    <w:rsid w:val="00567E03"/>
    <w:rsid w:val="00570386"/>
    <w:rsid w:val="00570509"/>
    <w:rsid w:val="00570DF9"/>
    <w:rsid w:val="00571B9E"/>
    <w:rsid w:val="00573150"/>
    <w:rsid w:val="005733BF"/>
    <w:rsid w:val="00574100"/>
    <w:rsid w:val="00574263"/>
    <w:rsid w:val="0057452C"/>
    <w:rsid w:val="005752F4"/>
    <w:rsid w:val="005753A8"/>
    <w:rsid w:val="00575AC3"/>
    <w:rsid w:val="00577C1A"/>
    <w:rsid w:val="00580AF7"/>
    <w:rsid w:val="00580B80"/>
    <w:rsid w:val="00580DBB"/>
    <w:rsid w:val="00580EBD"/>
    <w:rsid w:val="00581CBD"/>
    <w:rsid w:val="005823B8"/>
    <w:rsid w:val="00582D6D"/>
    <w:rsid w:val="0058425C"/>
    <w:rsid w:val="0058453C"/>
    <w:rsid w:val="00584BF4"/>
    <w:rsid w:val="00585941"/>
    <w:rsid w:val="00585B17"/>
    <w:rsid w:val="0058713F"/>
    <w:rsid w:val="00587221"/>
    <w:rsid w:val="005874EF"/>
    <w:rsid w:val="00587BC1"/>
    <w:rsid w:val="00590437"/>
    <w:rsid w:val="005909AD"/>
    <w:rsid w:val="005924A0"/>
    <w:rsid w:val="00592D28"/>
    <w:rsid w:val="00594F40"/>
    <w:rsid w:val="00595087"/>
    <w:rsid w:val="005968B2"/>
    <w:rsid w:val="005970F5"/>
    <w:rsid w:val="00597398"/>
    <w:rsid w:val="00597ECB"/>
    <w:rsid w:val="005A040F"/>
    <w:rsid w:val="005A0C13"/>
    <w:rsid w:val="005A0F0F"/>
    <w:rsid w:val="005A17DD"/>
    <w:rsid w:val="005A2DB2"/>
    <w:rsid w:val="005A390C"/>
    <w:rsid w:val="005A4F28"/>
    <w:rsid w:val="005A6353"/>
    <w:rsid w:val="005A6DE7"/>
    <w:rsid w:val="005A7140"/>
    <w:rsid w:val="005A72F9"/>
    <w:rsid w:val="005B0A58"/>
    <w:rsid w:val="005B116A"/>
    <w:rsid w:val="005B12B2"/>
    <w:rsid w:val="005B18E2"/>
    <w:rsid w:val="005B1F17"/>
    <w:rsid w:val="005B2078"/>
    <w:rsid w:val="005B3070"/>
    <w:rsid w:val="005B3E98"/>
    <w:rsid w:val="005B4673"/>
    <w:rsid w:val="005B4D71"/>
    <w:rsid w:val="005B5839"/>
    <w:rsid w:val="005B6594"/>
    <w:rsid w:val="005B6888"/>
    <w:rsid w:val="005B7ACF"/>
    <w:rsid w:val="005C03E8"/>
    <w:rsid w:val="005C058D"/>
    <w:rsid w:val="005C0FFF"/>
    <w:rsid w:val="005C15FD"/>
    <w:rsid w:val="005C179B"/>
    <w:rsid w:val="005C1CEE"/>
    <w:rsid w:val="005C377D"/>
    <w:rsid w:val="005C3810"/>
    <w:rsid w:val="005C39C2"/>
    <w:rsid w:val="005C3A61"/>
    <w:rsid w:val="005C4905"/>
    <w:rsid w:val="005C6810"/>
    <w:rsid w:val="005C68C2"/>
    <w:rsid w:val="005C6983"/>
    <w:rsid w:val="005C6B7A"/>
    <w:rsid w:val="005D10C3"/>
    <w:rsid w:val="005D1111"/>
    <w:rsid w:val="005D1A98"/>
    <w:rsid w:val="005D25B6"/>
    <w:rsid w:val="005D25BE"/>
    <w:rsid w:val="005E0A45"/>
    <w:rsid w:val="005E1767"/>
    <w:rsid w:val="005E18C3"/>
    <w:rsid w:val="005E225B"/>
    <w:rsid w:val="005E23E3"/>
    <w:rsid w:val="005E37AC"/>
    <w:rsid w:val="005E3E14"/>
    <w:rsid w:val="005E58A9"/>
    <w:rsid w:val="005F0D07"/>
    <w:rsid w:val="005F1B1F"/>
    <w:rsid w:val="005F2372"/>
    <w:rsid w:val="005F2936"/>
    <w:rsid w:val="005F2AD2"/>
    <w:rsid w:val="005F3988"/>
    <w:rsid w:val="005F4C0E"/>
    <w:rsid w:val="005F5332"/>
    <w:rsid w:val="005F5486"/>
    <w:rsid w:val="005F54FA"/>
    <w:rsid w:val="005F584B"/>
    <w:rsid w:val="005F7554"/>
    <w:rsid w:val="005F7651"/>
    <w:rsid w:val="00600196"/>
    <w:rsid w:val="00601068"/>
    <w:rsid w:val="00601102"/>
    <w:rsid w:val="0060118F"/>
    <w:rsid w:val="00603B02"/>
    <w:rsid w:val="00604C86"/>
    <w:rsid w:val="00605B83"/>
    <w:rsid w:val="00606207"/>
    <w:rsid w:val="00606B6D"/>
    <w:rsid w:val="006073EF"/>
    <w:rsid w:val="006074C9"/>
    <w:rsid w:val="00607AAB"/>
    <w:rsid w:val="006106C2"/>
    <w:rsid w:val="006111A3"/>
    <w:rsid w:val="0061152F"/>
    <w:rsid w:val="00611BC3"/>
    <w:rsid w:val="00611DB0"/>
    <w:rsid w:val="00612319"/>
    <w:rsid w:val="0061292D"/>
    <w:rsid w:val="00613283"/>
    <w:rsid w:val="00614778"/>
    <w:rsid w:val="00615172"/>
    <w:rsid w:val="006151DA"/>
    <w:rsid w:val="00615586"/>
    <w:rsid w:val="0061649C"/>
    <w:rsid w:val="006167AC"/>
    <w:rsid w:val="00621072"/>
    <w:rsid w:val="00621173"/>
    <w:rsid w:val="00621FB3"/>
    <w:rsid w:val="00622A17"/>
    <w:rsid w:val="00622E1E"/>
    <w:rsid w:val="0062337A"/>
    <w:rsid w:val="00623B1B"/>
    <w:rsid w:val="00623B80"/>
    <w:rsid w:val="00624F2E"/>
    <w:rsid w:val="0062575F"/>
    <w:rsid w:val="00626116"/>
    <w:rsid w:val="00627226"/>
    <w:rsid w:val="006274D0"/>
    <w:rsid w:val="00627DA4"/>
    <w:rsid w:val="00630BF7"/>
    <w:rsid w:val="00630ED3"/>
    <w:rsid w:val="006310AD"/>
    <w:rsid w:val="006316D3"/>
    <w:rsid w:val="006317D9"/>
    <w:rsid w:val="0063188E"/>
    <w:rsid w:val="00632709"/>
    <w:rsid w:val="00632B39"/>
    <w:rsid w:val="0063438A"/>
    <w:rsid w:val="00634E17"/>
    <w:rsid w:val="00636A42"/>
    <w:rsid w:val="00637D19"/>
    <w:rsid w:val="006402D1"/>
    <w:rsid w:val="0064090B"/>
    <w:rsid w:val="0064188E"/>
    <w:rsid w:val="006419DC"/>
    <w:rsid w:val="006430F4"/>
    <w:rsid w:val="0064332D"/>
    <w:rsid w:val="00643632"/>
    <w:rsid w:val="00643E1D"/>
    <w:rsid w:val="00644352"/>
    <w:rsid w:val="0064489C"/>
    <w:rsid w:val="006464E3"/>
    <w:rsid w:val="0064731B"/>
    <w:rsid w:val="006475E1"/>
    <w:rsid w:val="00650410"/>
    <w:rsid w:val="00651EBF"/>
    <w:rsid w:val="006529FB"/>
    <w:rsid w:val="00652DA7"/>
    <w:rsid w:val="006535A5"/>
    <w:rsid w:val="0065390D"/>
    <w:rsid w:val="00653CC7"/>
    <w:rsid w:val="00653D71"/>
    <w:rsid w:val="0065468C"/>
    <w:rsid w:val="00654960"/>
    <w:rsid w:val="00654BA9"/>
    <w:rsid w:val="00655299"/>
    <w:rsid w:val="00655D1A"/>
    <w:rsid w:val="00656AAD"/>
    <w:rsid w:val="0065740A"/>
    <w:rsid w:val="00657ACD"/>
    <w:rsid w:val="00660407"/>
    <w:rsid w:val="0066041C"/>
    <w:rsid w:val="0066072E"/>
    <w:rsid w:val="00660E6E"/>
    <w:rsid w:val="006616F2"/>
    <w:rsid w:val="0066202C"/>
    <w:rsid w:val="00662470"/>
    <w:rsid w:val="0066253F"/>
    <w:rsid w:val="00663404"/>
    <w:rsid w:val="00663E8B"/>
    <w:rsid w:val="0066408F"/>
    <w:rsid w:val="00664A3B"/>
    <w:rsid w:val="0066530B"/>
    <w:rsid w:val="006658D0"/>
    <w:rsid w:val="00665E8A"/>
    <w:rsid w:val="00667058"/>
    <w:rsid w:val="006702D7"/>
    <w:rsid w:val="00670369"/>
    <w:rsid w:val="0067037E"/>
    <w:rsid w:val="00670B3F"/>
    <w:rsid w:val="00672212"/>
    <w:rsid w:val="00672519"/>
    <w:rsid w:val="00673267"/>
    <w:rsid w:val="006738EC"/>
    <w:rsid w:val="00673B5B"/>
    <w:rsid w:val="00673F77"/>
    <w:rsid w:val="00673FCE"/>
    <w:rsid w:val="00674A82"/>
    <w:rsid w:val="00675221"/>
    <w:rsid w:val="00676254"/>
    <w:rsid w:val="006762D8"/>
    <w:rsid w:val="0067691C"/>
    <w:rsid w:val="00676A73"/>
    <w:rsid w:val="00677E85"/>
    <w:rsid w:val="00681031"/>
    <w:rsid w:val="00681ADB"/>
    <w:rsid w:val="006826C5"/>
    <w:rsid w:val="00682B43"/>
    <w:rsid w:val="00683315"/>
    <w:rsid w:val="0068349A"/>
    <w:rsid w:val="00683AA5"/>
    <w:rsid w:val="006840B3"/>
    <w:rsid w:val="00684242"/>
    <w:rsid w:val="00684C75"/>
    <w:rsid w:val="00685EC8"/>
    <w:rsid w:val="0068673B"/>
    <w:rsid w:val="00686EA6"/>
    <w:rsid w:val="00687016"/>
    <w:rsid w:val="006878CE"/>
    <w:rsid w:val="0069051F"/>
    <w:rsid w:val="00690D08"/>
    <w:rsid w:val="00691DAE"/>
    <w:rsid w:val="0069200A"/>
    <w:rsid w:val="0069252D"/>
    <w:rsid w:val="00692EAE"/>
    <w:rsid w:val="006954CB"/>
    <w:rsid w:val="00695CAF"/>
    <w:rsid w:val="00695DA6"/>
    <w:rsid w:val="006970FE"/>
    <w:rsid w:val="006A19A0"/>
    <w:rsid w:val="006A1BEE"/>
    <w:rsid w:val="006A1EE8"/>
    <w:rsid w:val="006A2052"/>
    <w:rsid w:val="006A20D8"/>
    <w:rsid w:val="006A3872"/>
    <w:rsid w:val="006A3B29"/>
    <w:rsid w:val="006A3C47"/>
    <w:rsid w:val="006A3CA3"/>
    <w:rsid w:val="006A52EC"/>
    <w:rsid w:val="006A590E"/>
    <w:rsid w:val="006A5B76"/>
    <w:rsid w:val="006A5C18"/>
    <w:rsid w:val="006A5EDA"/>
    <w:rsid w:val="006A710B"/>
    <w:rsid w:val="006B026C"/>
    <w:rsid w:val="006B02A6"/>
    <w:rsid w:val="006B0AA8"/>
    <w:rsid w:val="006B0CD8"/>
    <w:rsid w:val="006B0F7F"/>
    <w:rsid w:val="006B2319"/>
    <w:rsid w:val="006B24BB"/>
    <w:rsid w:val="006B2701"/>
    <w:rsid w:val="006B2D64"/>
    <w:rsid w:val="006B3DD8"/>
    <w:rsid w:val="006B5917"/>
    <w:rsid w:val="006B624E"/>
    <w:rsid w:val="006B6AA1"/>
    <w:rsid w:val="006C04CB"/>
    <w:rsid w:val="006C063D"/>
    <w:rsid w:val="006C09E5"/>
    <w:rsid w:val="006C105F"/>
    <w:rsid w:val="006C13EA"/>
    <w:rsid w:val="006C1C12"/>
    <w:rsid w:val="006C277A"/>
    <w:rsid w:val="006C34EE"/>
    <w:rsid w:val="006C35F5"/>
    <w:rsid w:val="006C4658"/>
    <w:rsid w:val="006C57A6"/>
    <w:rsid w:val="006C5A82"/>
    <w:rsid w:val="006C5AF3"/>
    <w:rsid w:val="006C5BED"/>
    <w:rsid w:val="006C631B"/>
    <w:rsid w:val="006C6DC6"/>
    <w:rsid w:val="006C6E09"/>
    <w:rsid w:val="006C73CA"/>
    <w:rsid w:val="006C77F9"/>
    <w:rsid w:val="006D0E7E"/>
    <w:rsid w:val="006D0FC6"/>
    <w:rsid w:val="006D10EE"/>
    <w:rsid w:val="006D134A"/>
    <w:rsid w:val="006D16AA"/>
    <w:rsid w:val="006D19BE"/>
    <w:rsid w:val="006D1E4D"/>
    <w:rsid w:val="006D2EDB"/>
    <w:rsid w:val="006D329B"/>
    <w:rsid w:val="006D4707"/>
    <w:rsid w:val="006D6B83"/>
    <w:rsid w:val="006E31F3"/>
    <w:rsid w:val="006E33C8"/>
    <w:rsid w:val="006E35DA"/>
    <w:rsid w:val="006E3E7F"/>
    <w:rsid w:val="006E51AB"/>
    <w:rsid w:val="006E51BD"/>
    <w:rsid w:val="006E54D0"/>
    <w:rsid w:val="006E6449"/>
    <w:rsid w:val="006E6DEE"/>
    <w:rsid w:val="006E7536"/>
    <w:rsid w:val="006E7875"/>
    <w:rsid w:val="006F01A9"/>
    <w:rsid w:val="006F06EF"/>
    <w:rsid w:val="006F0D97"/>
    <w:rsid w:val="006F0E24"/>
    <w:rsid w:val="006F4025"/>
    <w:rsid w:val="006F422C"/>
    <w:rsid w:val="006F4861"/>
    <w:rsid w:val="006F49DC"/>
    <w:rsid w:val="006F4A4B"/>
    <w:rsid w:val="006F53F4"/>
    <w:rsid w:val="006F6024"/>
    <w:rsid w:val="006F6396"/>
    <w:rsid w:val="006F6A26"/>
    <w:rsid w:val="006F6CDF"/>
    <w:rsid w:val="00700BF7"/>
    <w:rsid w:val="00700DC5"/>
    <w:rsid w:val="00700FC6"/>
    <w:rsid w:val="00701F70"/>
    <w:rsid w:val="00701FEA"/>
    <w:rsid w:val="0070210D"/>
    <w:rsid w:val="00702CA8"/>
    <w:rsid w:val="00703349"/>
    <w:rsid w:val="00703515"/>
    <w:rsid w:val="0070435B"/>
    <w:rsid w:val="007044FA"/>
    <w:rsid w:val="0070510A"/>
    <w:rsid w:val="00705279"/>
    <w:rsid w:val="00705296"/>
    <w:rsid w:val="00706048"/>
    <w:rsid w:val="007062A8"/>
    <w:rsid w:val="00707697"/>
    <w:rsid w:val="007103CF"/>
    <w:rsid w:val="0071049A"/>
    <w:rsid w:val="00710607"/>
    <w:rsid w:val="00711878"/>
    <w:rsid w:val="00711E1A"/>
    <w:rsid w:val="007128F8"/>
    <w:rsid w:val="007139D6"/>
    <w:rsid w:val="00713E50"/>
    <w:rsid w:val="00714575"/>
    <w:rsid w:val="007150B7"/>
    <w:rsid w:val="007158BF"/>
    <w:rsid w:val="00716613"/>
    <w:rsid w:val="00717748"/>
    <w:rsid w:val="00717C9E"/>
    <w:rsid w:val="0072047E"/>
    <w:rsid w:val="007205A6"/>
    <w:rsid w:val="00721105"/>
    <w:rsid w:val="00721B3D"/>
    <w:rsid w:val="00721DEF"/>
    <w:rsid w:val="00721EC8"/>
    <w:rsid w:val="007233C0"/>
    <w:rsid w:val="007240BE"/>
    <w:rsid w:val="00724CF4"/>
    <w:rsid w:val="00724E1D"/>
    <w:rsid w:val="00725B39"/>
    <w:rsid w:val="00725E00"/>
    <w:rsid w:val="00726A52"/>
    <w:rsid w:val="00726E91"/>
    <w:rsid w:val="00727663"/>
    <w:rsid w:val="00731529"/>
    <w:rsid w:val="007316A7"/>
    <w:rsid w:val="007316AC"/>
    <w:rsid w:val="00732884"/>
    <w:rsid w:val="00732AFB"/>
    <w:rsid w:val="00733036"/>
    <w:rsid w:val="0073371D"/>
    <w:rsid w:val="00733A4A"/>
    <w:rsid w:val="00733E2D"/>
    <w:rsid w:val="0073472A"/>
    <w:rsid w:val="007352C7"/>
    <w:rsid w:val="00735C39"/>
    <w:rsid w:val="00735DD7"/>
    <w:rsid w:val="007369FC"/>
    <w:rsid w:val="00736CFE"/>
    <w:rsid w:val="0073749F"/>
    <w:rsid w:val="0073759E"/>
    <w:rsid w:val="007407A0"/>
    <w:rsid w:val="00740A8D"/>
    <w:rsid w:val="007418D2"/>
    <w:rsid w:val="00742487"/>
    <w:rsid w:val="00742AB8"/>
    <w:rsid w:val="0074319E"/>
    <w:rsid w:val="00743A1D"/>
    <w:rsid w:val="007451BD"/>
    <w:rsid w:val="007461D2"/>
    <w:rsid w:val="0074716E"/>
    <w:rsid w:val="00747294"/>
    <w:rsid w:val="0074788C"/>
    <w:rsid w:val="00747D07"/>
    <w:rsid w:val="0075050E"/>
    <w:rsid w:val="00750AFB"/>
    <w:rsid w:val="00751E76"/>
    <w:rsid w:val="00752454"/>
    <w:rsid w:val="00752531"/>
    <w:rsid w:val="00752A06"/>
    <w:rsid w:val="007535FE"/>
    <w:rsid w:val="00753667"/>
    <w:rsid w:val="00753778"/>
    <w:rsid w:val="007537CA"/>
    <w:rsid w:val="00755647"/>
    <w:rsid w:val="007564B2"/>
    <w:rsid w:val="007570B3"/>
    <w:rsid w:val="007570E3"/>
    <w:rsid w:val="00760018"/>
    <w:rsid w:val="00760CBC"/>
    <w:rsid w:val="007615B7"/>
    <w:rsid w:val="007619EB"/>
    <w:rsid w:val="00761C7C"/>
    <w:rsid w:val="007623C5"/>
    <w:rsid w:val="00764BB9"/>
    <w:rsid w:val="00764BFC"/>
    <w:rsid w:val="00764DE5"/>
    <w:rsid w:val="0076506D"/>
    <w:rsid w:val="00766335"/>
    <w:rsid w:val="00766A87"/>
    <w:rsid w:val="0076720B"/>
    <w:rsid w:val="00767E95"/>
    <w:rsid w:val="00767EA7"/>
    <w:rsid w:val="007703F6"/>
    <w:rsid w:val="0077055F"/>
    <w:rsid w:val="00771A49"/>
    <w:rsid w:val="0077226E"/>
    <w:rsid w:val="00772DC4"/>
    <w:rsid w:val="007738EF"/>
    <w:rsid w:val="00773969"/>
    <w:rsid w:val="00774263"/>
    <w:rsid w:val="007744BC"/>
    <w:rsid w:val="00774997"/>
    <w:rsid w:val="00776405"/>
    <w:rsid w:val="00776E2A"/>
    <w:rsid w:val="00776EBB"/>
    <w:rsid w:val="007777A2"/>
    <w:rsid w:val="00780470"/>
    <w:rsid w:val="00780B67"/>
    <w:rsid w:val="00781995"/>
    <w:rsid w:val="00781C66"/>
    <w:rsid w:val="007824E5"/>
    <w:rsid w:val="0078325A"/>
    <w:rsid w:val="007832B8"/>
    <w:rsid w:val="00783375"/>
    <w:rsid w:val="007840AD"/>
    <w:rsid w:val="00785AB2"/>
    <w:rsid w:val="00785EA5"/>
    <w:rsid w:val="00786610"/>
    <w:rsid w:val="00786917"/>
    <w:rsid w:val="007871C3"/>
    <w:rsid w:val="00787363"/>
    <w:rsid w:val="00787D2B"/>
    <w:rsid w:val="00790490"/>
    <w:rsid w:val="00791EE7"/>
    <w:rsid w:val="0079293E"/>
    <w:rsid w:val="0079307E"/>
    <w:rsid w:val="00793554"/>
    <w:rsid w:val="00793EAF"/>
    <w:rsid w:val="007941A1"/>
    <w:rsid w:val="007942D9"/>
    <w:rsid w:val="007949B0"/>
    <w:rsid w:val="007954EF"/>
    <w:rsid w:val="0079586A"/>
    <w:rsid w:val="00795959"/>
    <w:rsid w:val="00796225"/>
    <w:rsid w:val="00796728"/>
    <w:rsid w:val="00797452"/>
    <w:rsid w:val="00797481"/>
    <w:rsid w:val="007A1F76"/>
    <w:rsid w:val="007A1FF4"/>
    <w:rsid w:val="007A22A6"/>
    <w:rsid w:val="007A3367"/>
    <w:rsid w:val="007A3C44"/>
    <w:rsid w:val="007A3F45"/>
    <w:rsid w:val="007A46BC"/>
    <w:rsid w:val="007A59F2"/>
    <w:rsid w:val="007A6016"/>
    <w:rsid w:val="007A601E"/>
    <w:rsid w:val="007A6409"/>
    <w:rsid w:val="007A74C5"/>
    <w:rsid w:val="007A7C1A"/>
    <w:rsid w:val="007A7C97"/>
    <w:rsid w:val="007A7F68"/>
    <w:rsid w:val="007B073E"/>
    <w:rsid w:val="007B0B0C"/>
    <w:rsid w:val="007B146E"/>
    <w:rsid w:val="007B298E"/>
    <w:rsid w:val="007B2A16"/>
    <w:rsid w:val="007B2A52"/>
    <w:rsid w:val="007B2B0A"/>
    <w:rsid w:val="007B2E19"/>
    <w:rsid w:val="007B32E4"/>
    <w:rsid w:val="007B36E9"/>
    <w:rsid w:val="007B456A"/>
    <w:rsid w:val="007B554C"/>
    <w:rsid w:val="007B6127"/>
    <w:rsid w:val="007B64EB"/>
    <w:rsid w:val="007B67E8"/>
    <w:rsid w:val="007B7B1C"/>
    <w:rsid w:val="007B7FB0"/>
    <w:rsid w:val="007C0276"/>
    <w:rsid w:val="007C0350"/>
    <w:rsid w:val="007C0870"/>
    <w:rsid w:val="007C0F24"/>
    <w:rsid w:val="007C0F55"/>
    <w:rsid w:val="007C1E27"/>
    <w:rsid w:val="007C2042"/>
    <w:rsid w:val="007C284D"/>
    <w:rsid w:val="007C2852"/>
    <w:rsid w:val="007C2926"/>
    <w:rsid w:val="007C2B10"/>
    <w:rsid w:val="007C2B2F"/>
    <w:rsid w:val="007C3462"/>
    <w:rsid w:val="007C4404"/>
    <w:rsid w:val="007C4951"/>
    <w:rsid w:val="007C4C10"/>
    <w:rsid w:val="007C4D5C"/>
    <w:rsid w:val="007C5155"/>
    <w:rsid w:val="007C5178"/>
    <w:rsid w:val="007C562B"/>
    <w:rsid w:val="007C57C3"/>
    <w:rsid w:val="007C77EA"/>
    <w:rsid w:val="007C7B2F"/>
    <w:rsid w:val="007C7E27"/>
    <w:rsid w:val="007D2756"/>
    <w:rsid w:val="007D2AE6"/>
    <w:rsid w:val="007D2DC0"/>
    <w:rsid w:val="007D30AE"/>
    <w:rsid w:val="007D310E"/>
    <w:rsid w:val="007D396D"/>
    <w:rsid w:val="007D3A1C"/>
    <w:rsid w:val="007D4F67"/>
    <w:rsid w:val="007D5040"/>
    <w:rsid w:val="007D6A07"/>
    <w:rsid w:val="007E0897"/>
    <w:rsid w:val="007E1856"/>
    <w:rsid w:val="007E2154"/>
    <w:rsid w:val="007E228A"/>
    <w:rsid w:val="007E2AE2"/>
    <w:rsid w:val="007E31C6"/>
    <w:rsid w:val="007E4543"/>
    <w:rsid w:val="007E6D2E"/>
    <w:rsid w:val="007E715E"/>
    <w:rsid w:val="007E7174"/>
    <w:rsid w:val="007F0E00"/>
    <w:rsid w:val="007F11CC"/>
    <w:rsid w:val="007F22FA"/>
    <w:rsid w:val="007F267E"/>
    <w:rsid w:val="007F3A6B"/>
    <w:rsid w:val="007F40DC"/>
    <w:rsid w:val="007F4D94"/>
    <w:rsid w:val="007F55DF"/>
    <w:rsid w:val="007F5A8D"/>
    <w:rsid w:val="007F5B83"/>
    <w:rsid w:val="007F6FD4"/>
    <w:rsid w:val="007F721F"/>
    <w:rsid w:val="007F742B"/>
    <w:rsid w:val="007F75E8"/>
    <w:rsid w:val="00800736"/>
    <w:rsid w:val="00801980"/>
    <w:rsid w:val="00801C13"/>
    <w:rsid w:val="00802852"/>
    <w:rsid w:val="008034E4"/>
    <w:rsid w:val="00804528"/>
    <w:rsid w:val="008057E9"/>
    <w:rsid w:val="008064C0"/>
    <w:rsid w:val="00806BC5"/>
    <w:rsid w:val="00806ECC"/>
    <w:rsid w:val="0080708E"/>
    <w:rsid w:val="00807BD2"/>
    <w:rsid w:val="008108F6"/>
    <w:rsid w:val="00811802"/>
    <w:rsid w:val="00813C07"/>
    <w:rsid w:val="00813DAC"/>
    <w:rsid w:val="00814C35"/>
    <w:rsid w:val="0081597F"/>
    <w:rsid w:val="00815EBF"/>
    <w:rsid w:val="0081684A"/>
    <w:rsid w:val="00816893"/>
    <w:rsid w:val="00816D4E"/>
    <w:rsid w:val="00817621"/>
    <w:rsid w:val="00817E71"/>
    <w:rsid w:val="008201AB"/>
    <w:rsid w:val="00820AD1"/>
    <w:rsid w:val="0082137D"/>
    <w:rsid w:val="0082156F"/>
    <w:rsid w:val="00821946"/>
    <w:rsid w:val="00822504"/>
    <w:rsid w:val="0082272B"/>
    <w:rsid w:val="0082290D"/>
    <w:rsid w:val="008229AE"/>
    <w:rsid w:val="00822B0F"/>
    <w:rsid w:val="00823221"/>
    <w:rsid w:val="0082353B"/>
    <w:rsid w:val="00824B16"/>
    <w:rsid w:val="00825966"/>
    <w:rsid w:val="00825C0F"/>
    <w:rsid w:val="008262E4"/>
    <w:rsid w:val="00826441"/>
    <w:rsid w:val="00827B18"/>
    <w:rsid w:val="00827D2B"/>
    <w:rsid w:val="00830D91"/>
    <w:rsid w:val="00830FBE"/>
    <w:rsid w:val="00831F76"/>
    <w:rsid w:val="00832C98"/>
    <w:rsid w:val="00833360"/>
    <w:rsid w:val="008339B6"/>
    <w:rsid w:val="00834CB2"/>
    <w:rsid w:val="00834E58"/>
    <w:rsid w:val="00835126"/>
    <w:rsid w:val="008352EB"/>
    <w:rsid w:val="00835FC1"/>
    <w:rsid w:val="00836AB5"/>
    <w:rsid w:val="00836FB3"/>
    <w:rsid w:val="008375DE"/>
    <w:rsid w:val="00837754"/>
    <w:rsid w:val="00840211"/>
    <w:rsid w:val="00840E61"/>
    <w:rsid w:val="008416C1"/>
    <w:rsid w:val="00841976"/>
    <w:rsid w:val="00841BB4"/>
    <w:rsid w:val="00841DC5"/>
    <w:rsid w:val="0084203E"/>
    <w:rsid w:val="00842AB4"/>
    <w:rsid w:val="00843A0D"/>
    <w:rsid w:val="008444CF"/>
    <w:rsid w:val="008445B9"/>
    <w:rsid w:val="00844C2C"/>
    <w:rsid w:val="00844DCF"/>
    <w:rsid w:val="00845B77"/>
    <w:rsid w:val="008461B1"/>
    <w:rsid w:val="0084652C"/>
    <w:rsid w:val="00846F4F"/>
    <w:rsid w:val="0084705A"/>
    <w:rsid w:val="0084712A"/>
    <w:rsid w:val="00847477"/>
    <w:rsid w:val="0085059A"/>
    <w:rsid w:val="008517B0"/>
    <w:rsid w:val="008518D9"/>
    <w:rsid w:val="00851A3A"/>
    <w:rsid w:val="00851B4A"/>
    <w:rsid w:val="00851CDE"/>
    <w:rsid w:val="00852FF2"/>
    <w:rsid w:val="00853AB5"/>
    <w:rsid w:val="00854316"/>
    <w:rsid w:val="00855139"/>
    <w:rsid w:val="00855C7C"/>
    <w:rsid w:val="0085746A"/>
    <w:rsid w:val="00857E81"/>
    <w:rsid w:val="008603CC"/>
    <w:rsid w:val="008612B3"/>
    <w:rsid w:val="00861C8D"/>
    <w:rsid w:val="00862797"/>
    <w:rsid w:val="00862D5A"/>
    <w:rsid w:val="00863173"/>
    <w:rsid w:val="00864410"/>
    <w:rsid w:val="008647A5"/>
    <w:rsid w:val="008648B2"/>
    <w:rsid w:val="00864AB1"/>
    <w:rsid w:val="00864F62"/>
    <w:rsid w:val="008652EF"/>
    <w:rsid w:val="0086582D"/>
    <w:rsid w:val="00865867"/>
    <w:rsid w:val="00865E18"/>
    <w:rsid w:val="0086680F"/>
    <w:rsid w:val="00866D11"/>
    <w:rsid w:val="0086789C"/>
    <w:rsid w:val="00867964"/>
    <w:rsid w:val="00867A28"/>
    <w:rsid w:val="00867F70"/>
    <w:rsid w:val="008707F3"/>
    <w:rsid w:val="008708BD"/>
    <w:rsid w:val="00870CBC"/>
    <w:rsid w:val="00870E45"/>
    <w:rsid w:val="008711CF"/>
    <w:rsid w:val="0087137B"/>
    <w:rsid w:val="00871A36"/>
    <w:rsid w:val="008721BE"/>
    <w:rsid w:val="008727F1"/>
    <w:rsid w:val="00872885"/>
    <w:rsid w:val="00872BF3"/>
    <w:rsid w:val="00872F89"/>
    <w:rsid w:val="0087429D"/>
    <w:rsid w:val="008749C6"/>
    <w:rsid w:val="00874BF7"/>
    <w:rsid w:val="00874DF1"/>
    <w:rsid w:val="008759CE"/>
    <w:rsid w:val="00876C42"/>
    <w:rsid w:val="00876CFD"/>
    <w:rsid w:val="00876DB2"/>
    <w:rsid w:val="0087794D"/>
    <w:rsid w:val="00877DDE"/>
    <w:rsid w:val="00881BB5"/>
    <w:rsid w:val="008824D6"/>
    <w:rsid w:val="00884170"/>
    <w:rsid w:val="008843CB"/>
    <w:rsid w:val="00884F1C"/>
    <w:rsid w:val="00885752"/>
    <w:rsid w:val="0088677A"/>
    <w:rsid w:val="00886C81"/>
    <w:rsid w:val="00886D66"/>
    <w:rsid w:val="00887D2B"/>
    <w:rsid w:val="00890999"/>
    <w:rsid w:val="00891E71"/>
    <w:rsid w:val="0089219F"/>
    <w:rsid w:val="00892C06"/>
    <w:rsid w:val="00893D72"/>
    <w:rsid w:val="00894E58"/>
    <w:rsid w:val="008958E0"/>
    <w:rsid w:val="00895C22"/>
    <w:rsid w:val="00896C92"/>
    <w:rsid w:val="008973D6"/>
    <w:rsid w:val="008976D1"/>
    <w:rsid w:val="008A2050"/>
    <w:rsid w:val="008A25E6"/>
    <w:rsid w:val="008A305E"/>
    <w:rsid w:val="008A3588"/>
    <w:rsid w:val="008A3AAF"/>
    <w:rsid w:val="008A488F"/>
    <w:rsid w:val="008A4992"/>
    <w:rsid w:val="008A4ADF"/>
    <w:rsid w:val="008A5628"/>
    <w:rsid w:val="008A566B"/>
    <w:rsid w:val="008A694E"/>
    <w:rsid w:val="008A761A"/>
    <w:rsid w:val="008B025C"/>
    <w:rsid w:val="008B08C5"/>
    <w:rsid w:val="008B0955"/>
    <w:rsid w:val="008B0AEF"/>
    <w:rsid w:val="008B24DA"/>
    <w:rsid w:val="008B26BD"/>
    <w:rsid w:val="008B2E13"/>
    <w:rsid w:val="008B3605"/>
    <w:rsid w:val="008B3F55"/>
    <w:rsid w:val="008B53E9"/>
    <w:rsid w:val="008B6953"/>
    <w:rsid w:val="008B7B4F"/>
    <w:rsid w:val="008B7EA4"/>
    <w:rsid w:val="008C085D"/>
    <w:rsid w:val="008C0BB7"/>
    <w:rsid w:val="008C0F8A"/>
    <w:rsid w:val="008C0FF5"/>
    <w:rsid w:val="008C21C2"/>
    <w:rsid w:val="008C21F3"/>
    <w:rsid w:val="008C28A6"/>
    <w:rsid w:val="008C2E52"/>
    <w:rsid w:val="008C3AFF"/>
    <w:rsid w:val="008C41C7"/>
    <w:rsid w:val="008C42BA"/>
    <w:rsid w:val="008C4556"/>
    <w:rsid w:val="008C5098"/>
    <w:rsid w:val="008C510A"/>
    <w:rsid w:val="008C5639"/>
    <w:rsid w:val="008C573E"/>
    <w:rsid w:val="008C5B43"/>
    <w:rsid w:val="008C5FC7"/>
    <w:rsid w:val="008C62C5"/>
    <w:rsid w:val="008C6619"/>
    <w:rsid w:val="008C7B8F"/>
    <w:rsid w:val="008C7DFC"/>
    <w:rsid w:val="008C7F9E"/>
    <w:rsid w:val="008D0452"/>
    <w:rsid w:val="008D0634"/>
    <w:rsid w:val="008D0A2C"/>
    <w:rsid w:val="008D17D6"/>
    <w:rsid w:val="008D1915"/>
    <w:rsid w:val="008D29A8"/>
    <w:rsid w:val="008D3629"/>
    <w:rsid w:val="008D4A36"/>
    <w:rsid w:val="008D4F32"/>
    <w:rsid w:val="008D5F39"/>
    <w:rsid w:val="008D5FB7"/>
    <w:rsid w:val="008D69FD"/>
    <w:rsid w:val="008E0CA6"/>
    <w:rsid w:val="008E0E7F"/>
    <w:rsid w:val="008E24A3"/>
    <w:rsid w:val="008E2B82"/>
    <w:rsid w:val="008E31C2"/>
    <w:rsid w:val="008E3295"/>
    <w:rsid w:val="008E36E3"/>
    <w:rsid w:val="008E523D"/>
    <w:rsid w:val="008E55EF"/>
    <w:rsid w:val="008E570F"/>
    <w:rsid w:val="008E60FD"/>
    <w:rsid w:val="008E6799"/>
    <w:rsid w:val="008E71CD"/>
    <w:rsid w:val="008F0087"/>
    <w:rsid w:val="008F0C3B"/>
    <w:rsid w:val="008F168B"/>
    <w:rsid w:val="008F1A1F"/>
    <w:rsid w:val="008F2C25"/>
    <w:rsid w:val="008F3B9F"/>
    <w:rsid w:val="008F5879"/>
    <w:rsid w:val="008F5BD4"/>
    <w:rsid w:val="008F6DED"/>
    <w:rsid w:val="008F745D"/>
    <w:rsid w:val="008F7B8F"/>
    <w:rsid w:val="008F7E01"/>
    <w:rsid w:val="009008A0"/>
    <w:rsid w:val="009021E5"/>
    <w:rsid w:val="00902EB7"/>
    <w:rsid w:val="00902FC0"/>
    <w:rsid w:val="00903029"/>
    <w:rsid w:val="009038E8"/>
    <w:rsid w:val="0090413E"/>
    <w:rsid w:val="00905DAF"/>
    <w:rsid w:val="00906423"/>
    <w:rsid w:val="009064C8"/>
    <w:rsid w:val="00906FD7"/>
    <w:rsid w:val="00907216"/>
    <w:rsid w:val="00907C0C"/>
    <w:rsid w:val="00910276"/>
    <w:rsid w:val="00910ED6"/>
    <w:rsid w:val="009112EC"/>
    <w:rsid w:val="00911C2F"/>
    <w:rsid w:val="00913131"/>
    <w:rsid w:val="00914ED0"/>
    <w:rsid w:val="0091531A"/>
    <w:rsid w:val="0091566E"/>
    <w:rsid w:val="00915BA6"/>
    <w:rsid w:val="00915C25"/>
    <w:rsid w:val="00916816"/>
    <w:rsid w:val="009170DF"/>
    <w:rsid w:val="0092064D"/>
    <w:rsid w:val="0092120C"/>
    <w:rsid w:val="00921F5D"/>
    <w:rsid w:val="00923B59"/>
    <w:rsid w:val="0092576F"/>
    <w:rsid w:val="00925AC3"/>
    <w:rsid w:val="009263F1"/>
    <w:rsid w:val="00926E17"/>
    <w:rsid w:val="0093008A"/>
    <w:rsid w:val="009307AB"/>
    <w:rsid w:val="00931E5A"/>
    <w:rsid w:val="00931F4D"/>
    <w:rsid w:val="009344A2"/>
    <w:rsid w:val="00935000"/>
    <w:rsid w:val="0093796E"/>
    <w:rsid w:val="00941231"/>
    <w:rsid w:val="00941E1A"/>
    <w:rsid w:val="00942271"/>
    <w:rsid w:val="00942A9F"/>
    <w:rsid w:val="00942E01"/>
    <w:rsid w:val="009430B2"/>
    <w:rsid w:val="0094331F"/>
    <w:rsid w:val="0094346A"/>
    <w:rsid w:val="0094424D"/>
    <w:rsid w:val="00944376"/>
    <w:rsid w:val="00945142"/>
    <w:rsid w:val="009460C3"/>
    <w:rsid w:val="009479F9"/>
    <w:rsid w:val="0095041F"/>
    <w:rsid w:val="00950757"/>
    <w:rsid w:val="009509FE"/>
    <w:rsid w:val="00950B13"/>
    <w:rsid w:val="0095111F"/>
    <w:rsid w:val="0095128D"/>
    <w:rsid w:val="009512D0"/>
    <w:rsid w:val="00952235"/>
    <w:rsid w:val="009529AC"/>
    <w:rsid w:val="00952A33"/>
    <w:rsid w:val="00952AE9"/>
    <w:rsid w:val="00952BD5"/>
    <w:rsid w:val="00953236"/>
    <w:rsid w:val="0095323C"/>
    <w:rsid w:val="00953771"/>
    <w:rsid w:val="00953A95"/>
    <w:rsid w:val="00953D35"/>
    <w:rsid w:val="009555E5"/>
    <w:rsid w:val="00955C33"/>
    <w:rsid w:val="00956087"/>
    <w:rsid w:val="00957497"/>
    <w:rsid w:val="00960383"/>
    <w:rsid w:val="0096202A"/>
    <w:rsid w:val="00962139"/>
    <w:rsid w:val="009629D9"/>
    <w:rsid w:val="00962F0D"/>
    <w:rsid w:val="0096381C"/>
    <w:rsid w:val="00963B88"/>
    <w:rsid w:val="00963E43"/>
    <w:rsid w:val="00964418"/>
    <w:rsid w:val="00964B9F"/>
    <w:rsid w:val="00964D3D"/>
    <w:rsid w:val="009654B3"/>
    <w:rsid w:val="00965A93"/>
    <w:rsid w:val="00965BE7"/>
    <w:rsid w:val="00965E19"/>
    <w:rsid w:val="00965E7B"/>
    <w:rsid w:val="00965E9A"/>
    <w:rsid w:val="00967D11"/>
    <w:rsid w:val="00970DBB"/>
    <w:rsid w:val="0097103C"/>
    <w:rsid w:val="00971E58"/>
    <w:rsid w:val="00972801"/>
    <w:rsid w:val="00973D34"/>
    <w:rsid w:val="009742DA"/>
    <w:rsid w:val="00974B2A"/>
    <w:rsid w:val="00975772"/>
    <w:rsid w:val="00975AAC"/>
    <w:rsid w:val="00975D1E"/>
    <w:rsid w:val="009770CB"/>
    <w:rsid w:val="00977194"/>
    <w:rsid w:val="00977C09"/>
    <w:rsid w:val="00980D53"/>
    <w:rsid w:val="00981897"/>
    <w:rsid w:val="0098342D"/>
    <w:rsid w:val="00983774"/>
    <w:rsid w:val="00984B63"/>
    <w:rsid w:val="00984DEC"/>
    <w:rsid w:val="009857F5"/>
    <w:rsid w:val="00985AF4"/>
    <w:rsid w:val="00985C47"/>
    <w:rsid w:val="00985E59"/>
    <w:rsid w:val="00986946"/>
    <w:rsid w:val="00990512"/>
    <w:rsid w:val="009909DE"/>
    <w:rsid w:val="00990F7D"/>
    <w:rsid w:val="009912AD"/>
    <w:rsid w:val="00991B9D"/>
    <w:rsid w:val="009923A1"/>
    <w:rsid w:val="00992B20"/>
    <w:rsid w:val="00993484"/>
    <w:rsid w:val="00993B8D"/>
    <w:rsid w:val="00995140"/>
    <w:rsid w:val="009951C0"/>
    <w:rsid w:val="00995981"/>
    <w:rsid w:val="00996CDB"/>
    <w:rsid w:val="00997D18"/>
    <w:rsid w:val="009A044A"/>
    <w:rsid w:val="009A0833"/>
    <w:rsid w:val="009A0CA0"/>
    <w:rsid w:val="009A0FCD"/>
    <w:rsid w:val="009A1D11"/>
    <w:rsid w:val="009A2C0A"/>
    <w:rsid w:val="009A3E1D"/>
    <w:rsid w:val="009A3ED7"/>
    <w:rsid w:val="009A4942"/>
    <w:rsid w:val="009A4B80"/>
    <w:rsid w:val="009A5B17"/>
    <w:rsid w:val="009A63FA"/>
    <w:rsid w:val="009A698B"/>
    <w:rsid w:val="009A6C86"/>
    <w:rsid w:val="009A6D19"/>
    <w:rsid w:val="009A76F0"/>
    <w:rsid w:val="009B048A"/>
    <w:rsid w:val="009B14A9"/>
    <w:rsid w:val="009B1B2B"/>
    <w:rsid w:val="009B20B3"/>
    <w:rsid w:val="009B2643"/>
    <w:rsid w:val="009B3561"/>
    <w:rsid w:val="009B3EB1"/>
    <w:rsid w:val="009B406E"/>
    <w:rsid w:val="009B58C7"/>
    <w:rsid w:val="009B67F3"/>
    <w:rsid w:val="009B6BB7"/>
    <w:rsid w:val="009B7BCD"/>
    <w:rsid w:val="009B7D9D"/>
    <w:rsid w:val="009C117B"/>
    <w:rsid w:val="009C14C3"/>
    <w:rsid w:val="009C1B1E"/>
    <w:rsid w:val="009C1FE8"/>
    <w:rsid w:val="009C22F9"/>
    <w:rsid w:val="009C302F"/>
    <w:rsid w:val="009C3840"/>
    <w:rsid w:val="009C470D"/>
    <w:rsid w:val="009C540F"/>
    <w:rsid w:val="009C59FC"/>
    <w:rsid w:val="009C6E76"/>
    <w:rsid w:val="009C73F9"/>
    <w:rsid w:val="009D02E3"/>
    <w:rsid w:val="009D11AF"/>
    <w:rsid w:val="009D2056"/>
    <w:rsid w:val="009D2260"/>
    <w:rsid w:val="009D283A"/>
    <w:rsid w:val="009D2876"/>
    <w:rsid w:val="009D3D00"/>
    <w:rsid w:val="009D4B4F"/>
    <w:rsid w:val="009D5130"/>
    <w:rsid w:val="009D5537"/>
    <w:rsid w:val="009D6B13"/>
    <w:rsid w:val="009D7F46"/>
    <w:rsid w:val="009E03A3"/>
    <w:rsid w:val="009E1FA4"/>
    <w:rsid w:val="009E2548"/>
    <w:rsid w:val="009E3863"/>
    <w:rsid w:val="009E3947"/>
    <w:rsid w:val="009E41BB"/>
    <w:rsid w:val="009E4848"/>
    <w:rsid w:val="009E4E5A"/>
    <w:rsid w:val="009E5615"/>
    <w:rsid w:val="009E58D8"/>
    <w:rsid w:val="009E5CE1"/>
    <w:rsid w:val="009E68A6"/>
    <w:rsid w:val="009E690F"/>
    <w:rsid w:val="009F02F8"/>
    <w:rsid w:val="009F0FDA"/>
    <w:rsid w:val="009F15E5"/>
    <w:rsid w:val="009F2293"/>
    <w:rsid w:val="009F28BA"/>
    <w:rsid w:val="009F2CAE"/>
    <w:rsid w:val="009F3E2B"/>
    <w:rsid w:val="009F5FA4"/>
    <w:rsid w:val="009F702D"/>
    <w:rsid w:val="009F79DD"/>
    <w:rsid w:val="009F7E4F"/>
    <w:rsid w:val="00A02973"/>
    <w:rsid w:val="00A02A6E"/>
    <w:rsid w:val="00A031A0"/>
    <w:rsid w:val="00A03693"/>
    <w:rsid w:val="00A044B7"/>
    <w:rsid w:val="00A0497B"/>
    <w:rsid w:val="00A05623"/>
    <w:rsid w:val="00A06325"/>
    <w:rsid w:val="00A06870"/>
    <w:rsid w:val="00A06B41"/>
    <w:rsid w:val="00A06DF3"/>
    <w:rsid w:val="00A0745A"/>
    <w:rsid w:val="00A10203"/>
    <w:rsid w:val="00A1141C"/>
    <w:rsid w:val="00A114C8"/>
    <w:rsid w:val="00A11569"/>
    <w:rsid w:val="00A11F09"/>
    <w:rsid w:val="00A12536"/>
    <w:rsid w:val="00A12827"/>
    <w:rsid w:val="00A1327F"/>
    <w:rsid w:val="00A133E5"/>
    <w:rsid w:val="00A13557"/>
    <w:rsid w:val="00A150C3"/>
    <w:rsid w:val="00A150C6"/>
    <w:rsid w:val="00A162DE"/>
    <w:rsid w:val="00A16BE8"/>
    <w:rsid w:val="00A16D60"/>
    <w:rsid w:val="00A179B1"/>
    <w:rsid w:val="00A2013D"/>
    <w:rsid w:val="00A20E62"/>
    <w:rsid w:val="00A21D9F"/>
    <w:rsid w:val="00A22F3E"/>
    <w:rsid w:val="00A234CE"/>
    <w:rsid w:val="00A23E98"/>
    <w:rsid w:val="00A24287"/>
    <w:rsid w:val="00A24B3F"/>
    <w:rsid w:val="00A24C86"/>
    <w:rsid w:val="00A25A57"/>
    <w:rsid w:val="00A25CC5"/>
    <w:rsid w:val="00A2691A"/>
    <w:rsid w:val="00A27A11"/>
    <w:rsid w:val="00A30E0C"/>
    <w:rsid w:val="00A311F1"/>
    <w:rsid w:val="00A313B0"/>
    <w:rsid w:val="00A32743"/>
    <w:rsid w:val="00A32D2F"/>
    <w:rsid w:val="00A33028"/>
    <w:rsid w:val="00A33CBC"/>
    <w:rsid w:val="00A34102"/>
    <w:rsid w:val="00A3474B"/>
    <w:rsid w:val="00A36735"/>
    <w:rsid w:val="00A367DC"/>
    <w:rsid w:val="00A40341"/>
    <w:rsid w:val="00A4069B"/>
    <w:rsid w:val="00A42CC0"/>
    <w:rsid w:val="00A42E38"/>
    <w:rsid w:val="00A43DA1"/>
    <w:rsid w:val="00A441C3"/>
    <w:rsid w:val="00A44DE7"/>
    <w:rsid w:val="00A4565F"/>
    <w:rsid w:val="00A4592E"/>
    <w:rsid w:val="00A4626F"/>
    <w:rsid w:val="00A467B1"/>
    <w:rsid w:val="00A50390"/>
    <w:rsid w:val="00A50A5A"/>
    <w:rsid w:val="00A515DF"/>
    <w:rsid w:val="00A52CB3"/>
    <w:rsid w:val="00A53537"/>
    <w:rsid w:val="00A5359E"/>
    <w:rsid w:val="00A535A2"/>
    <w:rsid w:val="00A53EAD"/>
    <w:rsid w:val="00A53F50"/>
    <w:rsid w:val="00A547C8"/>
    <w:rsid w:val="00A54D35"/>
    <w:rsid w:val="00A55473"/>
    <w:rsid w:val="00A55529"/>
    <w:rsid w:val="00A56190"/>
    <w:rsid w:val="00A561F5"/>
    <w:rsid w:val="00A56C34"/>
    <w:rsid w:val="00A577CD"/>
    <w:rsid w:val="00A57908"/>
    <w:rsid w:val="00A6049D"/>
    <w:rsid w:val="00A6082F"/>
    <w:rsid w:val="00A613DE"/>
    <w:rsid w:val="00A61B47"/>
    <w:rsid w:val="00A62757"/>
    <w:rsid w:val="00A63D17"/>
    <w:rsid w:val="00A65088"/>
    <w:rsid w:val="00A661DB"/>
    <w:rsid w:val="00A66520"/>
    <w:rsid w:val="00A66E47"/>
    <w:rsid w:val="00A66E52"/>
    <w:rsid w:val="00A6701A"/>
    <w:rsid w:val="00A70600"/>
    <w:rsid w:val="00A70AC2"/>
    <w:rsid w:val="00A70D2C"/>
    <w:rsid w:val="00A71EA9"/>
    <w:rsid w:val="00A72990"/>
    <w:rsid w:val="00A73DF6"/>
    <w:rsid w:val="00A74410"/>
    <w:rsid w:val="00A7477A"/>
    <w:rsid w:val="00A74E51"/>
    <w:rsid w:val="00A75742"/>
    <w:rsid w:val="00A7661D"/>
    <w:rsid w:val="00A77C2F"/>
    <w:rsid w:val="00A77D86"/>
    <w:rsid w:val="00A77E12"/>
    <w:rsid w:val="00A8085C"/>
    <w:rsid w:val="00A814C2"/>
    <w:rsid w:val="00A82C87"/>
    <w:rsid w:val="00A835C6"/>
    <w:rsid w:val="00A83E5D"/>
    <w:rsid w:val="00A83F6D"/>
    <w:rsid w:val="00A84444"/>
    <w:rsid w:val="00A84964"/>
    <w:rsid w:val="00A84A9F"/>
    <w:rsid w:val="00A86248"/>
    <w:rsid w:val="00A86D3C"/>
    <w:rsid w:val="00A905AE"/>
    <w:rsid w:val="00A90AE5"/>
    <w:rsid w:val="00A90E7D"/>
    <w:rsid w:val="00A91673"/>
    <w:rsid w:val="00A9185E"/>
    <w:rsid w:val="00A92BFD"/>
    <w:rsid w:val="00A938CD"/>
    <w:rsid w:val="00A943BB"/>
    <w:rsid w:val="00A967BF"/>
    <w:rsid w:val="00A971E4"/>
    <w:rsid w:val="00A97B8A"/>
    <w:rsid w:val="00A97DE0"/>
    <w:rsid w:val="00A97F3E"/>
    <w:rsid w:val="00AA150B"/>
    <w:rsid w:val="00AA1A64"/>
    <w:rsid w:val="00AA1DDD"/>
    <w:rsid w:val="00AA1F1C"/>
    <w:rsid w:val="00AA3C13"/>
    <w:rsid w:val="00AA3DA5"/>
    <w:rsid w:val="00AA4F03"/>
    <w:rsid w:val="00AA5AC2"/>
    <w:rsid w:val="00AA639C"/>
    <w:rsid w:val="00AA66DE"/>
    <w:rsid w:val="00AA6B91"/>
    <w:rsid w:val="00AB076E"/>
    <w:rsid w:val="00AB095C"/>
    <w:rsid w:val="00AB0DA1"/>
    <w:rsid w:val="00AB0FD8"/>
    <w:rsid w:val="00AB1129"/>
    <w:rsid w:val="00AB11AE"/>
    <w:rsid w:val="00AB122D"/>
    <w:rsid w:val="00AB1770"/>
    <w:rsid w:val="00AB2523"/>
    <w:rsid w:val="00AB25AB"/>
    <w:rsid w:val="00AB31ED"/>
    <w:rsid w:val="00AB338D"/>
    <w:rsid w:val="00AB4067"/>
    <w:rsid w:val="00AB48BB"/>
    <w:rsid w:val="00AB4B4F"/>
    <w:rsid w:val="00AB5745"/>
    <w:rsid w:val="00AB5C74"/>
    <w:rsid w:val="00AB5E28"/>
    <w:rsid w:val="00AB66B4"/>
    <w:rsid w:val="00AB6FAD"/>
    <w:rsid w:val="00AB7A1A"/>
    <w:rsid w:val="00AB7FF5"/>
    <w:rsid w:val="00AC08F9"/>
    <w:rsid w:val="00AC0EB5"/>
    <w:rsid w:val="00AC0F47"/>
    <w:rsid w:val="00AC1EE4"/>
    <w:rsid w:val="00AC200B"/>
    <w:rsid w:val="00AC2D60"/>
    <w:rsid w:val="00AC3235"/>
    <w:rsid w:val="00AC3694"/>
    <w:rsid w:val="00AC4B5E"/>
    <w:rsid w:val="00AC574A"/>
    <w:rsid w:val="00AC61E7"/>
    <w:rsid w:val="00AC6E1A"/>
    <w:rsid w:val="00AC7115"/>
    <w:rsid w:val="00AC7A23"/>
    <w:rsid w:val="00AD04D7"/>
    <w:rsid w:val="00AD056F"/>
    <w:rsid w:val="00AD19E5"/>
    <w:rsid w:val="00AD1D66"/>
    <w:rsid w:val="00AD3716"/>
    <w:rsid w:val="00AD4C01"/>
    <w:rsid w:val="00AD5C14"/>
    <w:rsid w:val="00AD79B8"/>
    <w:rsid w:val="00AD7AD3"/>
    <w:rsid w:val="00AE0AD7"/>
    <w:rsid w:val="00AE293C"/>
    <w:rsid w:val="00AE36C1"/>
    <w:rsid w:val="00AE4194"/>
    <w:rsid w:val="00AE4A12"/>
    <w:rsid w:val="00AE7A75"/>
    <w:rsid w:val="00AE7C00"/>
    <w:rsid w:val="00AE7EAA"/>
    <w:rsid w:val="00AF0D46"/>
    <w:rsid w:val="00AF12D4"/>
    <w:rsid w:val="00AF1344"/>
    <w:rsid w:val="00AF196B"/>
    <w:rsid w:val="00AF1CD4"/>
    <w:rsid w:val="00AF21EC"/>
    <w:rsid w:val="00AF2E3B"/>
    <w:rsid w:val="00AF3871"/>
    <w:rsid w:val="00AF3D07"/>
    <w:rsid w:val="00AF3D16"/>
    <w:rsid w:val="00AF40DE"/>
    <w:rsid w:val="00AF5707"/>
    <w:rsid w:val="00AF6CC2"/>
    <w:rsid w:val="00AF6E6A"/>
    <w:rsid w:val="00AF712A"/>
    <w:rsid w:val="00B0091E"/>
    <w:rsid w:val="00B00A93"/>
    <w:rsid w:val="00B00D50"/>
    <w:rsid w:val="00B01679"/>
    <w:rsid w:val="00B02BAB"/>
    <w:rsid w:val="00B0380F"/>
    <w:rsid w:val="00B04335"/>
    <w:rsid w:val="00B04561"/>
    <w:rsid w:val="00B04847"/>
    <w:rsid w:val="00B04F79"/>
    <w:rsid w:val="00B06359"/>
    <w:rsid w:val="00B06562"/>
    <w:rsid w:val="00B068DD"/>
    <w:rsid w:val="00B07B21"/>
    <w:rsid w:val="00B101A7"/>
    <w:rsid w:val="00B103EF"/>
    <w:rsid w:val="00B11211"/>
    <w:rsid w:val="00B11263"/>
    <w:rsid w:val="00B11D8C"/>
    <w:rsid w:val="00B1212F"/>
    <w:rsid w:val="00B1226C"/>
    <w:rsid w:val="00B122AC"/>
    <w:rsid w:val="00B12547"/>
    <w:rsid w:val="00B135D7"/>
    <w:rsid w:val="00B14209"/>
    <w:rsid w:val="00B1481D"/>
    <w:rsid w:val="00B14C77"/>
    <w:rsid w:val="00B1651D"/>
    <w:rsid w:val="00B16610"/>
    <w:rsid w:val="00B1694E"/>
    <w:rsid w:val="00B169C2"/>
    <w:rsid w:val="00B16C20"/>
    <w:rsid w:val="00B1748E"/>
    <w:rsid w:val="00B2035C"/>
    <w:rsid w:val="00B20AA4"/>
    <w:rsid w:val="00B21379"/>
    <w:rsid w:val="00B22EBE"/>
    <w:rsid w:val="00B2314C"/>
    <w:rsid w:val="00B247E8"/>
    <w:rsid w:val="00B25C5C"/>
    <w:rsid w:val="00B25E4F"/>
    <w:rsid w:val="00B27E01"/>
    <w:rsid w:val="00B30E57"/>
    <w:rsid w:val="00B32013"/>
    <w:rsid w:val="00B32829"/>
    <w:rsid w:val="00B328A7"/>
    <w:rsid w:val="00B32B4D"/>
    <w:rsid w:val="00B34044"/>
    <w:rsid w:val="00B34B10"/>
    <w:rsid w:val="00B3574A"/>
    <w:rsid w:val="00B35CE3"/>
    <w:rsid w:val="00B35FC1"/>
    <w:rsid w:val="00B36B50"/>
    <w:rsid w:val="00B37001"/>
    <w:rsid w:val="00B3777B"/>
    <w:rsid w:val="00B40D37"/>
    <w:rsid w:val="00B410BB"/>
    <w:rsid w:val="00B41A05"/>
    <w:rsid w:val="00B41C9B"/>
    <w:rsid w:val="00B42143"/>
    <w:rsid w:val="00B42934"/>
    <w:rsid w:val="00B43A9A"/>
    <w:rsid w:val="00B43ADA"/>
    <w:rsid w:val="00B43F66"/>
    <w:rsid w:val="00B44606"/>
    <w:rsid w:val="00B45602"/>
    <w:rsid w:val="00B45684"/>
    <w:rsid w:val="00B45B87"/>
    <w:rsid w:val="00B4621C"/>
    <w:rsid w:val="00B46296"/>
    <w:rsid w:val="00B477EA"/>
    <w:rsid w:val="00B50B37"/>
    <w:rsid w:val="00B52E27"/>
    <w:rsid w:val="00B534A7"/>
    <w:rsid w:val="00B54092"/>
    <w:rsid w:val="00B549B2"/>
    <w:rsid w:val="00B5511D"/>
    <w:rsid w:val="00B557D5"/>
    <w:rsid w:val="00B5698E"/>
    <w:rsid w:val="00B57760"/>
    <w:rsid w:val="00B60E12"/>
    <w:rsid w:val="00B61455"/>
    <w:rsid w:val="00B6161D"/>
    <w:rsid w:val="00B61D1C"/>
    <w:rsid w:val="00B62056"/>
    <w:rsid w:val="00B62298"/>
    <w:rsid w:val="00B63333"/>
    <w:rsid w:val="00B63A0A"/>
    <w:rsid w:val="00B63BC9"/>
    <w:rsid w:val="00B643D4"/>
    <w:rsid w:val="00B64B76"/>
    <w:rsid w:val="00B64E9E"/>
    <w:rsid w:val="00B65095"/>
    <w:rsid w:val="00B6660D"/>
    <w:rsid w:val="00B66CE1"/>
    <w:rsid w:val="00B67027"/>
    <w:rsid w:val="00B67AA7"/>
    <w:rsid w:val="00B7073C"/>
    <w:rsid w:val="00B712BE"/>
    <w:rsid w:val="00B719A8"/>
    <w:rsid w:val="00B72416"/>
    <w:rsid w:val="00B727C4"/>
    <w:rsid w:val="00B728CD"/>
    <w:rsid w:val="00B739CF"/>
    <w:rsid w:val="00B74029"/>
    <w:rsid w:val="00B74E99"/>
    <w:rsid w:val="00B76455"/>
    <w:rsid w:val="00B7744A"/>
    <w:rsid w:val="00B80540"/>
    <w:rsid w:val="00B82898"/>
    <w:rsid w:val="00B83089"/>
    <w:rsid w:val="00B836B0"/>
    <w:rsid w:val="00B83D66"/>
    <w:rsid w:val="00B83F54"/>
    <w:rsid w:val="00B847A5"/>
    <w:rsid w:val="00B848F8"/>
    <w:rsid w:val="00B852C7"/>
    <w:rsid w:val="00B852E0"/>
    <w:rsid w:val="00B91752"/>
    <w:rsid w:val="00B91A89"/>
    <w:rsid w:val="00B91BDD"/>
    <w:rsid w:val="00B92063"/>
    <w:rsid w:val="00B9257C"/>
    <w:rsid w:val="00B930C8"/>
    <w:rsid w:val="00B959FA"/>
    <w:rsid w:val="00B9605F"/>
    <w:rsid w:val="00B9750C"/>
    <w:rsid w:val="00B976C4"/>
    <w:rsid w:val="00BA066F"/>
    <w:rsid w:val="00BA119F"/>
    <w:rsid w:val="00BA1724"/>
    <w:rsid w:val="00BA1DFE"/>
    <w:rsid w:val="00BA250A"/>
    <w:rsid w:val="00BA2640"/>
    <w:rsid w:val="00BA322B"/>
    <w:rsid w:val="00BA3867"/>
    <w:rsid w:val="00BA3ED7"/>
    <w:rsid w:val="00BA6AE3"/>
    <w:rsid w:val="00BA781A"/>
    <w:rsid w:val="00BA782F"/>
    <w:rsid w:val="00BA7C59"/>
    <w:rsid w:val="00BB014C"/>
    <w:rsid w:val="00BB017F"/>
    <w:rsid w:val="00BB0C65"/>
    <w:rsid w:val="00BB2779"/>
    <w:rsid w:val="00BB2D9E"/>
    <w:rsid w:val="00BB4915"/>
    <w:rsid w:val="00BB5581"/>
    <w:rsid w:val="00BB56B7"/>
    <w:rsid w:val="00BB59EA"/>
    <w:rsid w:val="00BC0E4F"/>
    <w:rsid w:val="00BC1407"/>
    <w:rsid w:val="00BC15DA"/>
    <w:rsid w:val="00BC202E"/>
    <w:rsid w:val="00BC2A0F"/>
    <w:rsid w:val="00BC3D0D"/>
    <w:rsid w:val="00BC4ABE"/>
    <w:rsid w:val="00BC4B10"/>
    <w:rsid w:val="00BC5682"/>
    <w:rsid w:val="00BC57B5"/>
    <w:rsid w:val="00BC5CB4"/>
    <w:rsid w:val="00BD0134"/>
    <w:rsid w:val="00BD03E3"/>
    <w:rsid w:val="00BD20EB"/>
    <w:rsid w:val="00BD269A"/>
    <w:rsid w:val="00BD389E"/>
    <w:rsid w:val="00BD3A51"/>
    <w:rsid w:val="00BD495B"/>
    <w:rsid w:val="00BD4A03"/>
    <w:rsid w:val="00BD4A2E"/>
    <w:rsid w:val="00BD5988"/>
    <w:rsid w:val="00BD5CFA"/>
    <w:rsid w:val="00BD62C8"/>
    <w:rsid w:val="00BD6CC3"/>
    <w:rsid w:val="00BD6F68"/>
    <w:rsid w:val="00BD7337"/>
    <w:rsid w:val="00BD77BD"/>
    <w:rsid w:val="00BD7C79"/>
    <w:rsid w:val="00BE001D"/>
    <w:rsid w:val="00BE083E"/>
    <w:rsid w:val="00BE0BD3"/>
    <w:rsid w:val="00BE1003"/>
    <w:rsid w:val="00BE1023"/>
    <w:rsid w:val="00BE1B98"/>
    <w:rsid w:val="00BE1EE8"/>
    <w:rsid w:val="00BE3317"/>
    <w:rsid w:val="00BE344E"/>
    <w:rsid w:val="00BE4AA4"/>
    <w:rsid w:val="00BE508D"/>
    <w:rsid w:val="00BE5F8B"/>
    <w:rsid w:val="00BE617B"/>
    <w:rsid w:val="00BE6D27"/>
    <w:rsid w:val="00BE717A"/>
    <w:rsid w:val="00BE7646"/>
    <w:rsid w:val="00BE7DB2"/>
    <w:rsid w:val="00BF0254"/>
    <w:rsid w:val="00BF0F5D"/>
    <w:rsid w:val="00BF1332"/>
    <w:rsid w:val="00BF1722"/>
    <w:rsid w:val="00BF1A98"/>
    <w:rsid w:val="00BF2366"/>
    <w:rsid w:val="00BF55E5"/>
    <w:rsid w:val="00BF5D90"/>
    <w:rsid w:val="00BF6E0A"/>
    <w:rsid w:val="00BF7831"/>
    <w:rsid w:val="00BF7DE7"/>
    <w:rsid w:val="00C0076A"/>
    <w:rsid w:val="00C02F92"/>
    <w:rsid w:val="00C03E9C"/>
    <w:rsid w:val="00C05B7B"/>
    <w:rsid w:val="00C065BE"/>
    <w:rsid w:val="00C068F1"/>
    <w:rsid w:val="00C0694F"/>
    <w:rsid w:val="00C06ABE"/>
    <w:rsid w:val="00C06CA2"/>
    <w:rsid w:val="00C10013"/>
    <w:rsid w:val="00C10C01"/>
    <w:rsid w:val="00C11450"/>
    <w:rsid w:val="00C1178A"/>
    <w:rsid w:val="00C1236C"/>
    <w:rsid w:val="00C14FD7"/>
    <w:rsid w:val="00C15624"/>
    <w:rsid w:val="00C15E79"/>
    <w:rsid w:val="00C16174"/>
    <w:rsid w:val="00C163FD"/>
    <w:rsid w:val="00C165CE"/>
    <w:rsid w:val="00C16B4E"/>
    <w:rsid w:val="00C1700B"/>
    <w:rsid w:val="00C1725C"/>
    <w:rsid w:val="00C17FE1"/>
    <w:rsid w:val="00C204C6"/>
    <w:rsid w:val="00C2129B"/>
    <w:rsid w:val="00C214E6"/>
    <w:rsid w:val="00C22181"/>
    <w:rsid w:val="00C231E4"/>
    <w:rsid w:val="00C23372"/>
    <w:rsid w:val="00C2426E"/>
    <w:rsid w:val="00C2462A"/>
    <w:rsid w:val="00C25198"/>
    <w:rsid w:val="00C261B4"/>
    <w:rsid w:val="00C263FF"/>
    <w:rsid w:val="00C26B94"/>
    <w:rsid w:val="00C300EF"/>
    <w:rsid w:val="00C30B84"/>
    <w:rsid w:val="00C30EEB"/>
    <w:rsid w:val="00C31064"/>
    <w:rsid w:val="00C334C1"/>
    <w:rsid w:val="00C335A7"/>
    <w:rsid w:val="00C33B26"/>
    <w:rsid w:val="00C3471B"/>
    <w:rsid w:val="00C34B62"/>
    <w:rsid w:val="00C35F4A"/>
    <w:rsid w:val="00C35FED"/>
    <w:rsid w:val="00C361E7"/>
    <w:rsid w:val="00C366AD"/>
    <w:rsid w:val="00C36A28"/>
    <w:rsid w:val="00C36CD2"/>
    <w:rsid w:val="00C373AC"/>
    <w:rsid w:val="00C406D4"/>
    <w:rsid w:val="00C40BD4"/>
    <w:rsid w:val="00C40EA2"/>
    <w:rsid w:val="00C41086"/>
    <w:rsid w:val="00C419D5"/>
    <w:rsid w:val="00C42F47"/>
    <w:rsid w:val="00C42F82"/>
    <w:rsid w:val="00C43B65"/>
    <w:rsid w:val="00C456D3"/>
    <w:rsid w:val="00C45918"/>
    <w:rsid w:val="00C5196E"/>
    <w:rsid w:val="00C52487"/>
    <w:rsid w:val="00C531DA"/>
    <w:rsid w:val="00C533FA"/>
    <w:rsid w:val="00C5387B"/>
    <w:rsid w:val="00C55177"/>
    <w:rsid w:val="00C553C7"/>
    <w:rsid w:val="00C564D5"/>
    <w:rsid w:val="00C5704A"/>
    <w:rsid w:val="00C6042F"/>
    <w:rsid w:val="00C60B5D"/>
    <w:rsid w:val="00C60E77"/>
    <w:rsid w:val="00C6335E"/>
    <w:rsid w:val="00C638CD"/>
    <w:rsid w:val="00C63BDC"/>
    <w:rsid w:val="00C640C9"/>
    <w:rsid w:val="00C64353"/>
    <w:rsid w:val="00C65BFA"/>
    <w:rsid w:val="00C662D2"/>
    <w:rsid w:val="00C667AC"/>
    <w:rsid w:val="00C66A3F"/>
    <w:rsid w:val="00C66F98"/>
    <w:rsid w:val="00C67229"/>
    <w:rsid w:val="00C67C02"/>
    <w:rsid w:val="00C67D76"/>
    <w:rsid w:val="00C67D8D"/>
    <w:rsid w:val="00C70489"/>
    <w:rsid w:val="00C70B3A"/>
    <w:rsid w:val="00C71DD7"/>
    <w:rsid w:val="00C71F27"/>
    <w:rsid w:val="00C72C7F"/>
    <w:rsid w:val="00C73833"/>
    <w:rsid w:val="00C7528B"/>
    <w:rsid w:val="00C75617"/>
    <w:rsid w:val="00C766D7"/>
    <w:rsid w:val="00C770AF"/>
    <w:rsid w:val="00C77232"/>
    <w:rsid w:val="00C8000F"/>
    <w:rsid w:val="00C8083E"/>
    <w:rsid w:val="00C81708"/>
    <w:rsid w:val="00C81CC1"/>
    <w:rsid w:val="00C8236A"/>
    <w:rsid w:val="00C82CC8"/>
    <w:rsid w:val="00C82CCB"/>
    <w:rsid w:val="00C834C8"/>
    <w:rsid w:val="00C83572"/>
    <w:rsid w:val="00C8491C"/>
    <w:rsid w:val="00C85B8F"/>
    <w:rsid w:val="00C86F57"/>
    <w:rsid w:val="00C87101"/>
    <w:rsid w:val="00C871CB"/>
    <w:rsid w:val="00C872BC"/>
    <w:rsid w:val="00C872BF"/>
    <w:rsid w:val="00C9007E"/>
    <w:rsid w:val="00C900DC"/>
    <w:rsid w:val="00C90403"/>
    <w:rsid w:val="00C9117B"/>
    <w:rsid w:val="00C91C34"/>
    <w:rsid w:val="00C925F3"/>
    <w:rsid w:val="00C934B1"/>
    <w:rsid w:val="00C937A0"/>
    <w:rsid w:val="00C93CAE"/>
    <w:rsid w:val="00C94069"/>
    <w:rsid w:val="00C94D2C"/>
    <w:rsid w:val="00C94DEF"/>
    <w:rsid w:val="00C95C2A"/>
    <w:rsid w:val="00C96BAB"/>
    <w:rsid w:val="00C972A7"/>
    <w:rsid w:val="00CA04B5"/>
    <w:rsid w:val="00CA07A8"/>
    <w:rsid w:val="00CA1102"/>
    <w:rsid w:val="00CA13DD"/>
    <w:rsid w:val="00CA1ECE"/>
    <w:rsid w:val="00CA2F1B"/>
    <w:rsid w:val="00CA3132"/>
    <w:rsid w:val="00CA3C7F"/>
    <w:rsid w:val="00CA4178"/>
    <w:rsid w:val="00CA4454"/>
    <w:rsid w:val="00CA5A4D"/>
    <w:rsid w:val="00CA7953"/>
    <w:rsid w:val="00CA79F0"/>
    <w:rsid w:val="00CB01B0"/>
    <w:rsid w:val="00CB1DEC"/>
    <w:rsid w:val="00CB1E4F"/>
    <w:rsid w:val="00CB25CD"/>
    <w:rsid w:val="00CB3B2C"/>
    <w:rsid w:val="00CB47E1"/>
    <w:rsid w:val="00CB4AD1"/>
    <w:rsid w:val="00CB7216"/>
    <w:rsid w:val="00CB7BBF"/>
    <w:rsid w:val="00CC0E91"/>
    <w:rsid w:val="00CC136F"/>
    <w:rsid w:val="00CC2805"/>
    <w:rsid w:val="00CC32D2"/>
    <w:rsid w:val="00CC470B"/>
    <w:rsid w:val="00CC483F"/>
    <w:rsid w:val="00CC4E34"/>
    <w:rsid w:val="00CC5556"/>
    <w:rsid w:val="00CC69D6"/>
    <w:rsid w:val="00CC6F1F"/>
    <w:rsid w:val="00CC744A"/>
    <w:rsid w:val="00CC7760"/>
    <w:rsid w:val="00CD0479"/>
    <w:rsid w:val="00CD08E5"/>
    <w:rsid w:val="00CD099F"/>
    <w:rsid w:val="00CD2126"/>
    <w:rsid w:val="00CD21E0"/>
    <w:rsid w:val="00CD29C6"/>
    <w:rsid w:val="00CD2B73"/>
    <w:rsid w:val="00CD2DDF"/>
    <w:rsid w:val="00CD306F"/>
    <w:rsid w:val="00CD54D7"/>
    <w:rsid w:val="00CD5835"/>
    <w:rsid w:val="00CD7094"/>
    <w:rsid w:val="00CD7152"/>
    <w:rsid w:val="00CE0123"/>
    <w:rsid w:val="00CE065E"/>
    <w:rsid w:val="00CE0A24"/>
    <w:rsid w:val="00CE0C04"/>
    <w:rsid w:val="00CE2582"/>
    <w:rsid w:val="00CE31BE"/>
    <w:rsid w:val="00CE454F"/>
    <w:rsid w:val="00CE5098"/>
    <w:rsid w:val="00CE5139"/>
    <w:rsid w:val="00CE5680"/>
    <w:rsid w:val="00CE674A"/>
    <w:rsid w:val="00CE6A6B"/>
    <w:rsid w:val="00CE6C76"/>
    <w:rsid w:val="00CE7149"/>
    <w:rsid w:val="00CE729D"/>
    <w:rsid w:val="00CF16FD"/>
    <w:rsid w:val="00CF1C5D"/>
    <w:rsid w:val="00CF3560"/>
    <w:rsid w:val="00CF471D"/>
    <w:rsid w:val="00CF5040"/>
    <w:rsid w:val="00CF57D3"/>
    <w:rsid w:val="00CF595A"/>
    <w:rsid w:val="00CF6BC9"/>
    <w:rsid w:val="00CF7EE6"/>
    <w:rsid w:val="00D008F9"/>
    <w:rsid w:val="00D00B34"/>
    <w:rsid w:val="00D00C36"/>
    <w:rsid w:val="00D016D5"/>
    <w:rsid w:val="00D01A16"/>
    <w:rsid w:val="00D01B76"/>
    <w:rsid w:val="00D02623"/>
    <w:rsid w:val="00D02F7C"/>
    <w:rsid w:val="00D02FF5"/>
    <w:rsid w:val="00D03119"/>
    <w:rsid w:val="00D0469A"/>
    <w:rsid w:val="00D0487A"/>
    <w:rsid w:val="00D04949"/>
    <w:rsid w:val="00D05167"/>
    <w:rsid w:val="00D06CBD"/>
    <w:rsid w:val="00D10A65"/>
    <w:rsid w:val="00D11A10"/>
    <w:rsid w:val="00D11AE4"/>
    <w:rsid w:val="00D11FB2"/>
    <w:rsid w:val="00D12D2A"/>
    <w:rsid w:val="00D1313D"/>
    <w:rsid w:val="00D135F8"/>
    <w:rsid w:val="00D138D5"/>
    <w:rsid w:val="00D15433"/>
    <w:rsid w:val="00D15D98"/>
    <w:rsid w:val="00D210A0"/>
    <w:rsid w:val="00D21CF0"/>
    <w:rsid w:val="00D21D71"/>
    <w:rsid w:val="00D22C23"/>
    <w:rsid w:val="00D2418F"/>
    <w:rsid w:val="00D24E9E"/>
    <w:rsid w:val="00D24FE9"/>
    <w:rsid w:val="00D25061"/>
    <w:rsid w:val="00D2553A"/>
    <w:rsid w:val="00D2609C"/>
    <w:rsid w:val="00D26175"/>
    <w:rsid w:val="00D26A60"/>
    <w:rsid w:val="00D27C50"/>
    <w:rsid w:val="00D27DBD"/>
    <w:rsid w:val="00D301CD"/>
    <w:rsid w:val="00D3042C"/>
    <w:rsid w:val="00D30A11"/>
    <w:rsid w:val="00D30CD9"/>
    <w:rsid w:val="00D30EE8"/>
    <w:rsid w:val="00D319DD"/>
    <w:rsid w:val="00D31AC3"/>
    <w:rsid w:val="00D324A5"/>
    <w:rsid w:val="00D324F7"/>
    <w:rsid w:val="00D3356B"/>
    <w:rsid w:val="00D33596"/>
    <w:rsid w:val="00D344C4"/>
    <w:rsid w:val="00D34A0D"/>
    <w:rsid w:val="00D35219"/>
    <w:rsid w:val="00D35459"/>
    <w:rsid w:val="00D3546B"/>
    <w:rsid w:val="00D368FD"/>
    <w:rsid w:val="00D37A71"/>
    <w:rsid w:val="00D40521"/>
    <w:rsid w:val="00D426AD"/>
    <w:rsid w:val="00D426BE"/>
    <w:rsid w:val="00D429EA"/>
    <w:rsid w:val="00D43CEC"/>
    <w:rsid w:val="00D44053"/>
    <w:rsid w:val="00D44FBD"/>
    <w:rsid w:val="00D45164"/>
    <w:rsid w:val="00D46404"/>
    <w:rsid w:val="00D47657"/>
    <w:rsid w:val="00D478A3"/>
    <w:rsid w:val="00D47C55"/>
    <w:rsid w:val="00D50732"/>
    <w:rsid w:val="00D50D85"/>
    <w:rsid w:val="00D51E76"/>
    <w:rsid w:val="00D5288D"/>
    <w:rsid w:val="00D52A9E"/>
    <w:rsid w:val="00D533C0"/>
    <w:rsid w:val="00D5390A"/>
    <w:rsid w:val="00D54B48"/>
    <w:rsid w:val="00D54C6F"/>
    <w:rsid w:val="00D55998"/>
    <w:rsid w:val="00D560AB"/>
    <w:rsid w:val="00D56DA3"/>
    <w:rsid w:val="00D57D6F"/>
    <w:rsid w:val="00D60509"/>
    <w:rsid w:val="00D60C70"/>
    <w:rsid w:val="00D60CEB"/>
    <w:rsid w:val="00D6445B"/>
    <w:rsid w:val="00D64C72"/>
    <w:rsid w:val="00D65B83"/>
    <w:rsid w:val="00D674A2"/>
    <w:rsid w:val="00D70185"/>
    <w:rsid w:val="00D70B5D"/>
    <w:rsid w:val="00D7198B"/>
    <w:rsid w:val="00D73363"/>
    <w:rsid w:val="00D73529"/>
    <w:rsid w:val="00D7392A"/>
    <w:rsid w:val="00D7485C"/>
    <w:rsid w:val="00D753FF"/>
    <w:rsid w:val="00D75848"/>
    <w:rsid w:val="00D76480"/>
    <w:rsid w:val="00D7652C"/>
    <w:rsid w:val="00D76710"/>
    <w:rsid w:val="00D76A73"/>
    <w:rsid w:val="00D77CA3"/>
    <w:rsid w:val="00D77E5F"/>
    <w:rsid w:val="00D80F7A"/>
    <w:rsid w:val="00D81888"/>
    <w:rsid w:val="00D818FC"/>
    <w:rsid w:val="00D83644"/>
    <w:rsid w:val="00D83A2E"/>
    <w:rsid w:val="00D83FB1"/>
    <w:rsid w:val="00D83FC1"/>
    <w:rsid w:val="00D8412B"/>
    <w:rsid w:val="00D8486E"/>
    <w:rsid w:val="00D85D06"/>
    <w:rsid w:val="00D85D37"/>
    <w:rsid w:val="00D867FF"/>
    <w:rsid w:val="00D879CE"/>
    <w:rsid w:val="00D87E0B"/>
    <w:rsid w:val="00D916F0"/>
    <w:rsid w:val="00D92819"/>
    <w:rsid w:val="00D938E6"/>
    <w:rsid w:val="00D94C4E"/>
    <w:rsid w:val="00D9551C"/>
    <w:rsid w:val="00D95993"/>
    <w:rsid w:val="00D96955"/>
    <w:rsid w:val="00D9700E"/>
    <w:rsid w:val="00D9795C"/>
    <w:rsid w:val="00DA0529"/>
    <w:rsid w:val="00DA10ED"/>
    <w:rsid w:val="00DA1F72"/>
    <w:rsid w:val="00DA207D"/>
    <w:rsid w:val="00DA4B40"/>
    <w:rsid w:val="00DA5283"/>
    <w:rsid w:val="00DA565D"/>
    <w:rsid w:val="00DA5D01"/>
    <w:rsid w:val="00DA5F91"/>
    <w:rsid w:val="00DA64CC"/>
    <w:rsid w:val="00DA7245"/>
    <w:rsid w:val="00DB142D"/>
    <w:rsid w:val="00DB2F45"/>
    <w:rsid w:val="00DB3651"/>
    <w:rsid w:val="00DB3B99"/>
    <w:rsid w:val="00DB4558"/>
    <w:rsid w:val="00DB52C0"/>
    <w:rsid w:val="00DB5BAC"/>
    <w:rsid w:val="00DB648C"/>
    <w:rsid w:val="00DB6979"/>
    <w:rsid w:val="00DB6CB8"/>
    <w:rsid w:val="00DB78C7"/>
    <w:rsid w:val="00DB7959"/>
    <w:rsid w:val="00DC056F"/>
    <w:rsid w:val="00DC0BE0"/>
    <w:rsid w:val="00DC1074"/>
    <w:rsid w:val="00DC144B"/>
    <w:rsid w:val="00DC1813"/>
    <w:rsid w:val="00DC256D"/>
    <w:rsid w:val="00DC29C2"/>
    <w:rsid w:val="00DC3AEC"/>
    <w:rsid w:val="00DC3D5A"/>
    <w:rsid w:val="00DC46AA"/>
    <w:rsid w:val="00DC4901"/>
    <w:rsid w:val="00DC50B1"/>
    <w:rsid w:val="00DC64B4"/>
    <w:rsid w:val="00DC64C4"/>
    <w:rsid w:val="00DC66F7"/>
    <w:rsid w:val="00DC6ED0"/>
    <w:rsid w:val="00DC7800"/>
    <w:rsid w:val="00DC7EA7"/>
    <w:rsid w:val="00DD047A"/>
    <w:rsid w:val="00DD0FF5"/>
    <w:rsid w:val="00DD13B9"/>
    <w:rsid w:val="00DD1A74"/>
    <w:rsid w:val="00DD2920"/>
    <w:rsid w:val="00DD2D23"/>
    <w:rsid w:val="00DD44DF"/>
    <w:rsid w:val="00DD4633"/>
    <w:rsid w:val="00DD4938"/>
    <w:rsid w:val="00DD50F5"/>
    <w:rsid w:val="00DD5DDF"/>
    <w:rsid w:val="00DD605B"/>
    <w:rsid w:val="00DD6A1E"/>
    <w:rsid w:val="00DD756B"/>
    <w:rsid w:val="00DD786A"/>
    <w:rsid w:val="00DE010C"/>
    <w:rsid w:val="00DE0DFA"/>
    <w:rsid w:val="00DE1B76"/>
    <w:rsid w:val="00DE21D5"/>
    <w:rsid w:val="00DE2FF1"/>
    <w:rsid w:val="00DE329E"/>
    <w:rsid w:val="00DE3874"/>
    <w:rsid w:val="00DE4631"/>
    <w:rsid w:val="00DE6B47"/>
    <w:rsid w:val="00DE6E1B"/>
    <w:rsid w:val="00DE6F01"/>
    <w:rsid w:val="00DE6F6E"/>
    <w:rsid w:val="00DE7A24"/>
    <w:rsid w:val="00DE7DF9"/>
    <w:rsid w:val="00DF0587"/>
    <w:rsid w:val="00DF29D6"/>
    <w:rsid w:val="00DF30A0"/>
    <w:rsid w:val="00DF3598"/>
    <w:rsid w:val="00DF3951"/>
    <w:rsid w:val="00DF40C9"/>
    <w:rsid w:val="00DF4F6A"/>
    <w:rsid w:val="00DF76EE"/>
    <w:rsid w:val="00E00435"/>
    <w:rsid w:val="00E020B3"/>
    <w:rsid w:val="00E02358"/>
    <w:rsid w:val="00E02AE3"/>
    <w:rsid w:val="00E04033"/>
    <w:rsid w:val="00E04670"/>
    <w:rsid w:val="00E04BC2"/>
    <w:rsid w:val="00E050A1"/>
    <w:rsid w:val="00E0510E"/>
    <w:rsid w:val="00E05B54"/>
    <w:rsid w:val="00E05D0D"/>
    <w:rsid w:val="00E06B97"/>
    <w:rsid w:val="00E06E4C"/>
    <w:rsid w:val="00E07402"/>
    <w:rsid w:val="00E123BD"/>
    <w:rsid w:val="00E12BB1"/>
    <w:rsid w:val="00E1325B"/>
    <w:rsid w:val="00E161E3"/>
    <w:rsid w:val="00E16BA3"/>
    <w:rsid w:val="00E206C0"/>
    <w:rsid w:val="00E223F6"/>
    <w:rsid w:val="00E22F2B"/>
    <w:rsid w:val="00E22F45"/>
    <w:rsid w:val="00E240D8"/>
    <w:rsid w:val="00E24359"/>
    <w:rsid w:val="00E24BE1"/>
    <w:rsid w:val="00E257B6"/>
    <w:rsid w:val="00E25982"/>
    <w:rsid w:val="00E260E8"/>
    <w:rsid w:val="00E2683D"/>
    <w:rsid w:val="00E27173"/>
    <w:rsid w:val="00E27328"/>
    <w:rsid w:val="00E27BA8"/>
    <w:rsid w:val="00E27EDC"/>
    <w:rsid w:val="00E303BF"/>
    <w:rsid w:val="00E31575"/>
    <w:rsid w:val="00E315A4"/>
    <w:rsid w:val="00E31BD7"/>
    <w:rsid w:val="00E3272E"/>
    <w:rsid w:val="00E32BEE"/>
    <w:rsid w:val="00E346F5"/>
    <w:rsid w:val="00E34893"/>
    <w:rsid w:val="00E354C3"/>
    <w:rsid w:val="00E35BBF"/>
    <w:rsid w:val="00E367E8"/>
    <w:rsid w:val="00E36C7F"/>
    <w:rsid w:val="00E36D52"/>
    <w:rsid w:val="00E379E6"/>
    <w:rsid w:val="00E411F1"/>
    <w:rsid w:val="00E43194"/>
    <w:rsid w:val="00E4450D"/>
    <w:rsid w:val="00E46DFE"/>
    <w:rsid w:val="00E47597"/>
    <w:rsid w:val="00E47650"/>
    <w:rsid w:val="00E479EE"/>
    <w:rsid w:val="00E47D0F"/>
    <w:rsid w:val="00E47D14"/>
    <w:rsid w:val="00E505F9"/>
    <w:rsid w:val="00E509D9"/>
    <w:rsid w:val="00E511F5"/>
    <w:rsid w:val="00E5199C"/>
    <w:rsid w:val="00E521D8"/>
    <w:rsid w:val="00E53225"/>
    <w:rsid w:val="00E53BF6"/>
    <w:rsid w:val="00E53D01"/>
    <w:rsid w:val="00E54750"/>
    <w:rsid w:val="00E55960"/>
    <w:rsid w:val="00E56493"/>
    <w:rsid w:val="00E56991"/>
    <w:rsid w:val="00E56EA3"/>
    <w:rsid w:val="00E56F55"/>
    <w:rsid w:val="00E576EE"/>
    <w:rsid w:val="00E57B56"/>
    <w:rsid w:val="00E60452"/>
    <w:rsid w:val="00E605C7"/>
    <w:rsid w:val="00E60A91"/>
    <w:rsid w:val="00E60B89"/>
    <w:rsid w:val="00E61789"/>
    <w:rsid w:val="00E62741"/>
    <w:rsid w:val="00E62B4D"/>
    <w:rsid w:val="00E62EA8"/>
    <w:rsid w:val="00E63BC1"/>
    <w:rsid w:val="00E63FFD"/>
    <w:rsid w:val="00E64751"/>
    <w:rsid w:val="00E65E84"/>
    <w:rsid w:val="00E6677F"/>
    <w:rsid w:val="00E668B5"/>
    <w:rsid w:val="00E67915"/>
    <w:rsid w:val="00E7032F"/>
    <w:rsid w:val="00E70546"/>
    <w:rsid w:val="00E708F5"/>
    <w:rsid w:val="00E70E6A"/>
    <w:rsid w:val="00E71160"/>
    <w:rsid w:val="00E711F9"/>
    <w:rsid w:val="00E71F9D"/>
    <w:rsid w:val="00E72AEF"/>
    <w:rsid w:val="00E72B90"/>
    <w:rsid w:val="00E732B8"/>
    <w:rsid w:val="00E7353F"/>
    <w:rsid w:val="00E73A65"/>
    <w:rsid w:val="00E74BA5"/>
    <w:rsid w:val="00E74FB7"/>
    <w:rsid w:val="00E753E3"/>
    <w:rsid w:val="00E75AAA"/>
    <w:rsid w:val="00E75C06"/>
    <w:rsid w:val="00E765AA"/>
    <w:rsid w:val="00E76F7D"/>
    <w:rsid w:val="00E777A3"/>
    <w:rsid w:val="00E81EE2"/>
    <w:rsid w:val="00E85055"/>
    <w:rsid w:val="00E8506E"/>
    <w:rsid w:val="00E85B00"/>
    <w:rsid w:val="00E91A40"/>
    <w:rsid w:val="00E9212C"/>
    <w:rsid w:val="00E926F4"/>
    <w:rsid w:val="00E942E4"/>
    <w:rsid w:val="00E953F8"/>
    <w:rsid w:val="00E9557D"/>
    <w:rsid w:val="00E9589A"/>
    <w:rsid w:val="00E9674C"/>
    <w:rsid w:val="00E96CEC"/>
    <w:rsid w:val="00E97560"/>
    <w:rsid w:val="00EA153D"/>
    <w:rsid w:val="00EA15A6"/>
    <w:rsid w:val="00EA17A5"/>
    <w:rsid w:val="00EA2ACD"/>
    <w:rsid w:val="00EA2C20"/>
    <w:rsid w:val="00EA2C4F"/>
    <w:rsid w:val="00EA3575"/>
    <w:rsid w:val="00EA401E"/>
    <w:rsid w:val="00EA49B2"/>
    <w:rsid w:val="00EA5D29"/>
    <w:rsid w:val="00EA6490"/>
    <w:rsid w:val="00EA68FD"/>
    <w:rsid w:val="00EA6C2D"/>
    <w:rsid w:val="00EA6DCB"/>
    <w:rsid w:val="00EA7185"/>
    <w:rsid w:val="00EB0B4D"/>
    <w:rsid w:val="00EB0C98"/>
    <w:rsid w:val="00EB2547"/>
    <w:rsid w:val="00EB2E9F"/>
    <w:rsid w:val="00EB3B1E"/>
    <w:rsid w:val="00EB4A12"/>
    <w:rsid w:val="00EB4B60"/>
    <w:rsid w:val="00EB571D"/>
    <w:rsid w:val="00EB6512"/>
    <w:rsid w:val="00EB6C78"/>
    <w:rsid w:val="00EB7416"/>
    <w:rsid w:val="00EB74EC"/>
    <w:rsid w:val="00EB7888"/>
    <w:rsid w:val="00EB7BF4"/>
    <w:rsid w:val="00EB7DC2"/>
    <w:rsid w:val="00EC1323"/>
    <w:rsid w:val="00EC16FD"/>
    <w:rsid w:val="00EC1F0B"/>
    <w:rsid w:val="00EC25EC"/>
    <w:rsid w:val="00EC3C0B"/>
    <w:rsid w:val="00EC3F67"/>
    <w:rsid w:val="00EC42CD"/>
    <w:rsid w:val="00EC45AF"/>
    <w:rsid w:val="00EC5B9A"/>
    <w:rsid w:val="00EC5EF3"/>
    <w:rsid w:val="00EC764F"/>
    <w:rsid w:val="00EC78ED"/>
    <w:rsid w:val="00EC7998"/>
    <w:rsid w:val="00EC7A26"/>
    <w:rsid w:val="00ED09C8"/>
    <w:rsid w:val="00ED12CD"/>
    <w:rsid w:val="00ED298D"/>
    <w:rsid w:val="00ED2AC4"/>
    <w:rsid w:val="00ED311C"/>
    <w:rsid w:val="00ED3132"/>
    <w:rsid w:val="00ED39A1"/>
    <w:rsid w:val="00ED4325"/>
    <w:rsid w:val="00ED6862"/>
    <w:rsid w:val="00ED7883"/>
    <w:rsid w:val="00EE0474"/>
    <w:rsid w:val="00EE133F"/>
    <w:rsid w:val="00EE24E4"/>
    <w:rsid w:val="00EE2BC1"/>
    <w:rsid w:val="00EE5137"/>
    <w:rsid w:val="00EE5AA7"/>
    <w:rsid w:val="00EE5D8A"/>
    <w:rsid w:val="00EE5ED2"/>
    <w:rsid w:val="00EF2981"/>
    <w:rsid w:val="00EF2F80"/>
    <w:rsid w:val="00EF424A"/>
    <w:rsid w:val="00EF488C"/>
    <w:rsid w:val="00EF48D1"/>
    <w:rsid w:val="00EF5E2C"/>
    <w:rsid w:val="00EF61FC"/>
    <w:rsid w:val="00EF6810"/>
    <w:rsid w:val="00EF7980"/>
    <w:rsid w:val="00EF799C"/>
    <w:rsid w:val="00EF7B38"/>
    <w:rsid w:val="00F00236"/>
    <w:rsid w:val="00F008EB"/>
    <w:rsid w:val="00F00AEE"/>
    <w:rsid w:val="00F00E23"/>
    <w:rsid w:val="00F01AD2"/>
    <w:rsid w:val="00F01C67"/>
    <w:rsid w:val="00F02689"/>
    <w:rsid w:val="00F03EA5"/>
    <w:rsid w:val="00F0497D"/>
    <w:rsid w:val="00F056DD"/>
    <w:rsid w:val="00F059CE"/>
    <w:rsid w:val="00F06014"/>
    <w:rsid w:val="00F06F50"/>
    <w:rsid w:val="00F06FEF"/>
    <w:rsid w:val="00F07540"/>
    <w:rsid w:val="00F07D52"/>
    <w:rsid w:val="00F07E2E"/>
    <w:rsid w:val="00F1004F"/>
    <w:rsid w:val="00F10C13"/>
    <w:rsid w:val="00F10E10"/>
    <w:rsid w:val="00F11315"/>
    <w:rsid w:val="00F125E6"/>
    <w:rsid w:val="00F127BF"/>
    <w:rsid w:val="00F13FD6"/>
    <w:rsid w:val="00F152E8"/>
    <w:rsid w:val="00F165D4"/>
    <w:rsid w:val="00F16690"/>
    <w:rsid w:val="00F1696B"/>
    <w:rsid w:val="00F1698D"/>
    <w:rsid w:val="00F2029D"/>
    <w:rsid w:val="00F21637"/>
    <w:rsid w:val="00F21EA7"/>
    <w:rsid w:val="00F2289E"/>
    <w:rsid w:val="00F231AC"/>
    <w:rsid w:val="00F23621"/>
    <w:rsid w:val="00F23711"/>
    <w:rsid w:val="00F237B6"/>
    <w:rsid w:val="00F2477E"/>
    <w:rsid w:val="00F269A7"/>
    <w:rsid w:val="00F30450"/>
    <w:rsid w:val="00F311C9"/>
    <w:rsid w:val="00F313AE"/>
    <w:rsid w:val="00F31634"/>
    <w:rsid w:val="00F31C17"/>
    <w:rsid w:val="00F3208B"/>
    <w:rsid w:val="00F33159"/>
    <w:rsid w:val="00F337A1"/>
    <w:rsid w:val="00F337DB"/>
    <w:rsid w:val="00F33B9C"/>
    <w:rsid w:val="00F33EC6"/>
    <w:rsid w:val="00F33EF7"/>
    <w:rsid w:val="00F3451C"/>
    <w:rsid w:val="00F34A0A"/>
    <w:rsid w:val="00F34B97"/>
    <w:rsid w:val="00F357FA"/>
    <w:rsid w:val="00F36FD3"/>
    <w:rsid w:val="00F37A8F"/>
    <w:rsid w:val="00F37F8F"/>
    <w:rsid w:val="00F40973"/>
    <w:rsid w:val="00F417DC"/>
    <w:rsid w:val="00F42EF6"/>
    <w:rsid w:val="00F434EF"/>
    <w:rsid w:val="00F4497D"/>
    <w:rsid w:val="00F44D75"/>
    <w:rsid w:val="00F45056"/>
    <w:rsid w:val="00F460C8"/>
    <w:rsid w:val="00F461E9"/>
    <w:rsid w:val="00F46B5B"/>
    <w:rsid w:val="00F471B8"/>
    <w:rsid w:val="00F47798"/>
    <w:rsid w:val="00F479B5"/>
    <w:rsid w:val="00F47E4A"/>
    <w:rsid w:val="00F50735"/>
    <w:rsid w:val="00F509A9"/>
    <w:rsid w:val="00F5140D"/>
    <w:rsid w:val="00F51446"/>
    <w:rsid w:val="00F52F0C"/>
    <w:rsid w:val="00F54F8E"/>
    <w:rsid w:val="00F55534"/>
    <w:rsid w:val="00F555F5"/>
    <w:rsid w:val="00F5571A"/>
    <w:rsid w:val="00F55A37"/>
    <w:rsid w:val="00F560FD"/>
    <w:rsid w:val="00F568A6"/>
    <w:rsid w:val="00F569FA"/>
    <w:rsid w:val="00F57133"/>
    <w:rsid w:val="00F575AB"/>
    <w:rsid w:val="00F60E84"/>
    <w:rsid w:val="00F60F3A"/>
    <w:rsid w:val="00F61618"/>
    <w:rsid w:val="00F61937"/>
    <w:rsid w:val="00F6219A"/>
    <w:rsid w:val="00F62D2F"/>
    <w:rsid w:val="00F631A4"/>
    <w:rsid w:val="00F631F5"/>
    <w:rsid w:val="00F64DAE"/>
    <w:rsid w:val="00F65743"/>
    <w:rsid w:val="00F65AAE"/>
    <w:rsid w:val="00F660D7"/>
    <w:rsid w:val="00F67384"/>
    <w:rsid w:val="00F679C5"/>
    <w:rsid w:val="00F70204"/>
    <w:rsid w:val="00F70567"/>
    <w:rsid w:val="00F70DE7"/>
    <w:rsid w:val="00F70E77"/>
    <w:rsid w:val="00F723E6"/>
    <w:rsid w:val="00F7295A"/>
    <w:rsid w:val="00F72DE4"/>
    <w:rsid w:val="00F74029"/>
    <w:rsid w:val="00F74FA8"/>
    <w:rsid w:val="00F8053D"/>
    <w:rsid w:val="00F8170C"/>
    <w:rsid w:val="00F822C9"/>
    <w:rsid w:val="00F8248A"/>
    <w:rsid w:val="00F826B3"/>
    <w:rsid w:val="00F83B51"/>
    <w:rsid w:val="00F83B7B"/>
    <w:rsid w:val="00F84AEA"/>
    <w:rsid w:val="00F85228"/>
    <w:rsid w:val="00F85572"/>
    <w:rsid w:val="00F856DF"/>
    <w:rsid w:val="00F863E0"/>
    <w:rsid w:val="00F868C8"/>
    <w:rsid w:val="00F871EC"/>
    <w:rsid w:val="00F875CE"/>
    <w:rsid w:val="00F9040C"/>
    <w:rsid w:val="00F90765"/>
    <w:rsid w:val="00F9126A"/>
    <w:rsid w:val="00F91339"/>
    <w:rsid w:val="00F91718"/>
    <w:rsid w:val="00F92B84"/>
    <w:rsid w:val="00F92DAF"/>
    <w:rsid w:val="00F92DCD"/>
    <w:rsid w:val="00F93747"/>
    <w:rsid w:val="00F93CB0"/>
    <w:rsid w:val="00F9464B"/>
    <w:rsid w:val="00F949A7"/>
    <w:rsid w:val="00F94DC3"/>
    <w:rsid w:val="00F95ADC"/>
    <w:rsid w:val="00F97422"/>
    <w:rsid w:val="00F97C14"/>
    <w:rsid w:val="00FA02ED"/>
    <w:rsid w:val="00FA0306"/>
    <w:rsid w:val="00FA057E"/>
    <w:rsid w:val="00FA095E"/>
    <w:rsid w:val="00FA21CB"/>
    <w:rsid w:val="00FA3399"/>
    <w:rsid w:val="00FA3F27"/>
    <w:rsid w:val="00FA4209"/>
    <w:rsid w:val="00FA4397"/>
    <w:rsid w:val="00FA4A32"/>
    <w:rsid w:val="00FA5421"/>
    <w:rsid w:val="00FA76C7"/>
    <w:rsid w:val="00FA7802"/>
    <w:rsid w:val="00FA790D"/>
    <w:rsid w:val="00FA7ECC"/>
    <w:rsid w:val="00FB05A0"/>
    <w:rsid w:val="00FB0929"/>
    <w:rsid w:val="00FB0E20"/>
    <w:rsid w:val="00FB0EA8"/>
    <w:rsid w:val="00FB0FB1"/>
    <w:rsid w:val="00FB1255"/>
    <w:rsid w:val="00FB17A9"/>
    <w:rsid w:val="00FB197B"/>
    <w:rsid w:val="00FB1CEC"/>
    <w:rsid w:val="00FB361E"/>
    <w:rsid w:val="00FB3A28"/>
    <w:rsid w:val="00FB427D"/>
    <w:rsid w:val="00FB42A6"/>
    <w:rsid w:val="00FB4892"/>
    <w:rsid w:val="00FB48FD"/>
    <w:rsid w:val="00FB5C07"/>
    <w:rsid w:val="00FB5E8C"/>
    <w:rsid w:val="00FC09FF"/>
    <w:rsid w:val="00FC0BD2"/>
    <w:rsid w:val="00FC1515"/>
    <w:rsid w:val="00FC1C7E"/>
    <w:rsid w:val="00FC1EEA"/>
    <w:rsid w:val="00FC288A"/>
    <w:rsid w:val="00FC2A82"/>
    <w:rsid w:val="00FC2A8B"/>
    <w:rsid w:val="00FC370C"/>
    <w:rsid w:val="00FC3D0A"/>
    <w:rsid w:val="00FC3DE9"/>
    <w:rsid w:val="00FC44E9"/>
    <w:rsid w:val="00FC5B2A"/>
    <w:rsid w:val="00FC5C44"/>
    <w:rsid w:val="00FC61B3"/>
    <w:rsid w:val="00FC638C"/>
    <w:rsid w:val="00FC77A6"/>
    <w:rsid w:val="00FC7BEE"/>
    <w:rsid w:val="00FD120A"/>
    <w:rsid w:val="00FD16FD"/>
    <w:rsid w:val="00FD17C3"/>
    <w:rsid w:val="00FD3149"/>
    <w:rsid w:val="00FD3F90"/>
    <w:rsid w:val="00FD402C"/>
    <w:rsid w:val="00FD73AB"/>
    <w:rsid w:val="00FD776C"/>
    <w:rsid w:val="00FE055F"/>
    <w:rsid w:val="00FE1451"/>
    <w:rsid w:val="00FE189E"/>
    <w:rsid w:val="00FE22F0"/>
    <w:rsid w:val="00FE23FF"/>
    <w:rsid w:val="00FE251C"/>
    <w:rsid w:val="00FE2632"/>
    <w:rsid w:val="00FE2669"/>
    <w:rsid w:val="00FE35D8"/>
    <w:rsid w:val="00FE3618"/>
    <w:rsid w:val="00FE3B19"/>
    <w:rsid w:val="00FE420A"/>
    <w:rsid w:val="00FE4555"/>
    <w:rsid w:val="00FE52F6"/>
    <w:rsid w:val="00FE5514"/>
    <w:rsid w:val="00FE556D"/>
    <w:rsid w:val="00FE55DF"/>
    <w:rsid w:val="00FE58EE"/>
    <w:rsid w:val="00FE5A29"/>
    <w:rsid w:val="00FE5BBE"/>
    <w:rsid w:val="00FE5E7F"/>
    <w:rsid w:val="00FE7F33"/>
    <w:rsid w:val="00FF08CD"/>
    <w:rsid w:val="00FF1B38"/>
    <w:rsid w:val="00FF264B"/>
    <w:rsid w:val="00FF27C9"/>
    <w:rsid w:val="00FF27F4"/>
    <w:rsid w:val="00FF2A0E"/>
    <w:rsid w:val="00FF30E5"/>
    <w:rsid w:val="00FF3BE7"/>
    <w:rsid w:val="00FF5C82"/>
    <w:rsid w:val="00FF6032"/>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tr-TR"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0"/>
    <o:shapelayout v:ext="edit">
      <o:idmap v:ext="edit" data="1"/>
    </o:shapelayout>
  </w:shapeDefaults>
  <w:decimalSymbol w:val=","/>
  <w:listSeparator w:val=";"/>
  <w14:docId w14:val="3AF6226D"/>
  <w15:docId w15:val="{99687689-78CF-4C7B-91C2-51235FF53E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qFormat="1"/>
    <w:lsdException w:name="Emphasis" w:uiPriority="0"/>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00236"/>
    <w:rPr>
      <w:rFonts w:asciiTheme="minorHAnsi" w:hAnsiTheme="minorHAnsi"/>
      <w:sz w:val="22"/>
      <w:szCs w:val="24"/>
      <w:lang w:eastAsia="en-US"/>
    </w:rPr>
  </w:style>
  <w:style w:type="paragraph" w:styleId="Titre1">
    <w:name w:val="heading 1"/>
    <w:basedOn w:val="Normal"/>
    <w:next w:val="Corpsdetexte"/>
    <w:link w:val="Titre1Car"/>
    <w:qFormat/>
    <w:rsid w:val="00F70204"/>
    <w:pPr>
      <w:keepNext/>
      <w:numPr>
        <w:numId w:val="11"/>
      </w:numPr>
      <w:spacing w:before="240" w:after="240" w:line="259" w:lineRule="auto"/>
      <w:outlineLvl w:val="0"/>
    </w:pPr>
    <w:rPr>
      <w:rFonts w:ascii="Calibri" w:hAnsi="Calibri" w:cs="Arial"/>
      <w:b/>
      <w:caps/>
      <w:color w:val="365F91" w:themeColor="accent1" w:themeShade="BF"/>
      <w:kern w:val="28"/>
      <w:sz w:val="24"/>
      <w:lang w:eastAsia="de-DE"/>
    </w:rPr>
  </w:style>
  <w:style w:type="paragraph" w:styleId="Titre2">
    <w:name w:val="heading 2"/>
    <w:basedOn w:val="Normal"/>
    <w:next w:val="Corpsdetexte"/>
    <w:link w:val="Titre2Car"/>
    <w:qFormat/>
    <w:rsid w:val="00F70204"/>
    <w:pPr>
      <w:numPr>
        <w:ilvl w:val="1"/>
        <w:numId w:val="11"/>
      </w:numPr>
      <w:spacing w:before="120" w:after="160" w:line="259" w:lineRule="auto"/>
      <w:outlineLvl w:val="1"/>
    </w:pPr>
    <w:rPr>
      <w:rFonts w:ascii="Calibri" w:hAnsi="Calibri"/>
      <w:b/>
      <w:color w:val="365F91" w:themeColor="accent1" w:themeShade="BF"/>
      <w:lang w:eastAsia="de-DE"/>
    </w:rPr>
  </w:style>
  <w:style w:type="paragraph" w:styleId="Titre3">
    <w:name w:val="heading 3"/>
    <w:basedOn w:val="Normal"/>
    <w:next w:val="Corpsdetexte"/>
    <w:link w:val="Titre3Car"/>
    <w:qFormat/>
    <w:rsid w:val="0082272B"/>
    <w:pPr>
      <w:keepNext/>
      <w:numPr>
        <w:ilvl w:val="2"/>
        <w:numId w:val="11"/>
      </w:numPr>
      <w:spacing w:before="120" w:after="120"/>
      <w:jc w:val="both"/>
      <w:outlineLvl w:val="2"/>
    </w:pPr>
    <w:rPr>
      <w:rFonts w:ascii="Calibri" w:hAnsi="Calibri"/>
      <w:color w:val="4F81BD" w:themeColor="accent1"/>
      <w:szCs w:val="20"/>
      <w:lang w:eastAsia="de-DE"/>
    </w:rPr>
  </w:style>
  <w:style w:type="paragraph" w:styleId="Titre4">
    <w:name w:val="heading 4"/>
    <w:basedOn w:val="Normal"/>
    <w:next w:val="Corpsdetexte"/>
    <w:link w:val="Titre4Car"/>
    <w:qFormat/>
    <w:rsid w:val="004E6944"/>
    <w:pPr>
      <w:keepNext/>
      <w:numPr>
        <w:ilvl w:val="3"/>
        <w:numId w:val="11"/>
      </w:numPr>
      <w:spacing w:before="120" w:after="120"/>
      <w:outlineLvl w:val="3"/>
    </w:pPr>
    <w:rPr>
      <w:rFonts w:ascii="Calibri" w:hAnsi="Calibri"/>
      <w:i/>
      <w:szCs w:val="20"/>
      <w:u w:val="single"/>
      <w:lang w:val="en-US" w:eastAsia="de-DE"/>
    </w:rPr>
  </w:style>
  <w:style w:type="paragraph" w:styleId="Titre5">
    <w:name w:val="heading 5"/>
    <w:basedOn w:val="Normal"/>
    <w:next w:val="Normal"/>
    <w:link w:val="Titre5Car"/>
    <w:rsid w:val="00ED3132"/>
    <w:pPr>
      <w:numPr>
        <w:ilvl w:val="4"/>
        <w:numId w:val="11"/>
      </w:numPr>
      <w:tabs>
        <w:tab w:val="left" w:pos="1276"/>
      </w:tabs>
      <w:spacing w:before="120" w:after="120"/>
      <w:outlineLvl w:val="4"/>
    </w:pPr>
    <w:rPr>
      <w:szCs w:val="20"/>
      <w:lang w:val="de-DE" w:eastAsia="de-DE"/>
    </w:rPr>
  </w:style>
  <w:style w:type="paragraph" w:styleId="Titre6">
    <w:name w:val="heading 6"/>
    <w:basedOn w:val="Normal"/>
    <w:next w:val="Retraitcorpsdetexte2"/>
    <w:link w:val="Titre6Car"/>
    <w:rsid w:val="00ED3132"/>
    <w:pPr>
      <w:numPr>
        <w:ilvl w:val="5"/>
        <w:numId w:val="11"/>
      </w:numPr>
      <w:tabs>
        <w:tab w:val="left" w:pos="1418"/>
      </w:tabs>
      <w:spacing w:before="120" w:after="120"/>
      <w:outlineLvl w:val="5"/>
    </w:pPr>
    <w:rPr>
      <w:szCs w:val="20"/>
      <w:lang w:val="de-DE" w:eastAsia="de-DE"/>
    </w:rPr>
  </w:style>
  <w:style w:type="paragraph" w:styleId="Titre7">
    <w:name w:val="heading 7"/>
    <w:basedOn w:val="Normal"/>
    <w:next w:val="Retraitcorpsdetexte2"/>
    <w:link w:val="Titre7Car"/>
    <w:rsid w:val="00ED3132"/>
    <w:pPr>
      <w:numPr>
        <w:ilvl w:val="6"/>
        <w:numId w:val="11"/>
      </w:numPr>
      <w:tabs>
        <w:tab w:val="left" w:pos="1701"/>
      </w:tabs>
      <w:spacing w:before="120" w:after="120"/>
      <w:outlineLvl w:val="6"/>
    </w:pPr>
    <w:rPr>
      <w:szCs w:val="20"/>
      <w:lang w:val="de-DE" w:eastAsia="de-DE"/>
    </w:rPr>
  </w:style>
  <w:style w:type="paragraph" w:styleId="Titre8">
    <w:name w:val="heading 8"/>
    <w:basedOn w:val="Normal"/>
    <w:next w:val="Retraitcorpsdetexte2"/>
    <w:link w:val="Titre8Car"/>
    <w:rsid w:val="00ED3132"/>
    <w:pPr>
      <w:numPr>
        <w:ilvl w:val="7"/>
        <w:numId w:val="11"/>
      </w:numPr>
      <w:tabs>
        <w:tab w:val="left" w:pos="1985"/>
      </w:tabs>
      <w:spacing w:before="120" w:after="120"/>
      <w:outlineLvl w:val="7"/>
    </w:pPr>
    <w:rPr>
      <w:szCs w:val="20"/>
      <w:lang w:val="de-DE" w:eastAsia="de-DE"/>
    </w:rPr>
  </w:style>
  <w:style w:type="paragraph" w:styleId="Titre9">
    <w:name w:val="heading 9"/>
    <w:basedOn w:val="Normal"/>
    <w:next w:val="Retraitcorpsdetexte2"/>
    <w:link w:val="Titre9Car"/>
    <w:rsid w:val="00ED3132"/>
    <w:pPr>
      <w:numPr>
        <w:ilvl w:val="8"/>
        <w:numId w:val="11"/>
      </w:numPr>
      <w:tabs>
        <w:tab w:val="left" w:pos="2268"/>
      </w:tabs>
      <w:spacing w:before="120" w:after="120"/>
      <w:outlineLvl w:val="8"/>
    </w:pPr>
    <w:rPr>
      <w:szCs w:val="20"/>
      <w:lang w:val="de-DE" w:eastAsia="de-DE"/>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Titre1Car">
    <w:name w:val="Titre 1 Car"/>
    <w:basedOn w:val="Policepardfaut"/>
    <w:link w:val="Titre1"/>
    <w:rsid w:val="00F70204"/>
    <w:rPr>
      <w:rFonts w:cs="Arial"/>
      <w:b/>
      <w:caps/>
      <w:color w:val="365F91" w:themeColor="accent1" w:themeShade="BF"/>
      <w:kern w:val="28"/>
      <w:sz w:val="24"/>
      <w:szCs w:val="24"/>
      <w:lang w:eastAsia="de-DE"/>
    </w:rPr>
  </w:style>
  <w:style w:type="paragraph" w:styleId="Corpsdetexte">
    <w:name w:val="Body Text"/>
    <w:basedOn w:val="Normal"/>
    <w:link w:val="CorpsdetexteCar"/>
    <w:qFormat/>
    <w:rsid w:val="008E55EF"/>
    <w:pPr>
      <w:spacing w:after="120"/>
      <w:jc w:val="both"/>
    </w:pPr>
    <w:rPr>
      <w:rFonts w:ascii="Calibri" w:hAnsi="Calibri" w:cs="Arial"/>
    </w:rPr>
  </w:style>
  <w:style w:type="character" w:customStyle="1" w:styleId="CorpsdetexteCar">
    <w:name w:val="Corps de texte Car"/>
    <w:basedOn w:val="Policepardfaut"/>
    <w:link w:val="Corpsdetexte"/>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Corpsdetexte"/>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Member">
    <w:name w:val="Action Member"/>
    <w:basedOn w:val="Normal"/>
    <w:next w:val="Corpsdetexte"/>
    <w:link w:val="ActionMember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Corpsdetexte"/>
    <w:qFormat/>
    <w:rsid w:val="00921F5D"/>
    <w:pPr>
      <w:numPr>
        <w:numId w:val="34"/>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3"/>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5"/>
      </w:numPr>
      <w:tabs>
        <w:tab w:val="left" w:pos="1418"/>
      </w:tabs>
      <w:spacing w:before="120" w:after="120"/>
      <w:jc w:val="center"/>
    </w:pPr>
    <w:rPr>
      <w:i/>
    </w:rPr>
  </w:style>
  <w:style w:type="character" w:customStyle="1" w:styleId="Titre2Car">
    <w:name w:val="Titre 2 Car"/>
    <w:basedOn w:val="Policepardfaut"/>
    <w:link w:val="Titre2"/>
    <w:rsid w:val="00F70204"/>
    <w:rPr>
      <w:b/>
      <w:color w:val="365F91" w:themeColor="accent1" w:themeShade="BF"/>
      <w:sz w:val="22"/>
      <w:szCs w:val="24"/>
      <w:lang w:eastAsia="de-DE"/>
    </w:rPr>
  </w:style>
  <w:style w:type="character" w:customStyle="1" w:styleId="Titre3Car">
    <w:name w:val="Titre 3 Car"/>
    <w:basedOn w:val="Policepardfaut"/>
    <w:link w:val="Titre3"/>
    <w:rsid w:val="0082272B"/>
    <w:rPr>
      <w:color w:val="4F81BD" w:themeColor="accent1"/>
      <w:sz w:val="22"/>
      <w:lang w:eastAsia="de-DE"/>
    </w:rPr>
  </w:style>
  <w:style w:type="character" w:customStyle="1" w:styleId="Titre4Car">
    <w:name w:val="Titre 4 Car"/>
    <w:basedOn w:val="Policepardfaut"/>
    <w:link w:val="Titre4"/>
    <w:rsid w:val="004E6944"/>
    <w:rPr>
      <w:i/>
      <w:sz w:val="22"/>
      <w:u w:val="single"/>
      <w:lang w:val="en-US" w:eastAsia="de-DE"/>
    </w:rPr>
  </w:style>
  <w:style w:type="character" w:customStyle="1" w:styleId="Titre5Car">
    <w:name w:val="Titre 5 Car"/>
    <w:basedOn w:val="Policepardfaut"/>
    <w:link w:val="Titre5"/>
    <w:rsid w:val="003C0404"/>
    <w:rPr>
      <w:rFonts w:asciiTheme="minorHAnsi" w:hAnsiTheme="minorHAnsi"/>
      <w:sz w:val="22"/>
      <w:lang w:val="de-DE" w:eastAsia="de-DE"/>
    </w:rPr>
  </w:style>
  <w:style w:type="character" w:customStyle="1" w:styleId="Titre6Car">
    <w:name w:val="Titre 6 Car"/>
    <w:basedOn w:val="Policepardfaut"/>
    <w:link w:val="Titre6"/>
    <w:rsid w:val="003C0404"/>
    <w:rPr>
      <w:rFonts w:asciiTheme="minorHAnsi" w:hAnsiTheme="minorHAnsi"/>
      <w:sz w:val="22"/>
      <w:lang w:val="de-DE" w:eastAsia="de-DE"/>
    </w:rPr>
  </w:style>
  <w:style w:type="character" w:customStyle="1" w:styleId="Titre7Car">
    <w:name w:val="Titre 7 Car"/>
    <w:basedOn w:val="Policepardfaut"/>
    <w:link w:val="Titre7"/>
    <w:rsid w:val="003C0404"/>
    <w:rPr>
      <w:rFonts w:asciiTheme="minorHAnsi" w:hAnsiTheme="minorHAnsi"/>
      <w:sz w:val="22"/>
      <w:lang w:val="de-DE" w:eastAsia="de-DE"/>
    </w:rPr>
  </w:style>
  <w:style w:type="character" w:customStyle="1" w:styleId="Titre8Car">
    <w:name w:val="Titre 8 Car"/>
    <w:basedOn w:val="Policepardfaut"/>
    <w:link w:val="Titre8"/>
    <w:rsid w:val="003C0404"/>
    <w:rPr>
      <w:rFonts w:asciiTheme="minorHAnsi" w:hAnsiTheme="minorHAnsi"/>
      <w:sz w:val="22"/>
      <w:lang w:val="de-DE" w:eastAsia="de-DE"/>
    </w:rPr>
  </w:style>
  <w:style w:type="character" w:customStyle="1" w:styleId="Titre9Car">
    <w:name w:val="Titre 9 Car"/>
    <w:basedOn w:val="Policepardfaut"/>
    <w:link w:val="Titre9"/>
    <w:rsid w:val="003C0404"/>
    <w:rPr>
      <w:rFonts w:asciiTheme="minorHAnsi" w:hAnsiTheme="minorHAnsi"/>
      <w:sz w:val="22"/>
      <w:lang w:val="de-DE" w:eastAsia="de-DE"/>
    </w:rPr>
  </w:style>
  <w:style w:type="numbering" w:styleId="ArticleSection">
    <w:name w:val="Outline List 3"/>
    <w:basedOn w:val="Aucuneliste"/>
    <w:rsid w:val="00ED3132"/>
    <w:pPr>
      <w:numPr>
        <w:numId w:val="7"/>
      </w:numPr>
    </w:pPr>
  </w:style>
  <w:style w:type="paragraph" w:styleId="Corpsdetexte2">
    <w:name w:val="Body Text 2"/>
    <w:basedOn w:val="Normal"/>
    <w:link w:val="Corpsdetexte2Car"/>
    <w:rsid w:val="003C0404"/>
    <w:pPr>
      <w:autoSpaceDE w:val="0"/>
      <w:autoSpaceDN w:val="0"/>
      <w:adjustRightInd w:val="0"/>
      <w:spacing w:before="180"/>
      <w:ind w:left="720"/>
    </w:pPr>
    <w:rPr>
      <w:color w:val="000000"/>
    </w:rPr>
  </w:style>
  <w:style w:type="character" w:customStyle="1" w:styleId="Corpsdetexte2Car">
    <w:name w:val="Corps de texte 2 Car"/>
    <w:basedOn w:val="Policepardfaut"/>
    <w:link w:val="Corpsdetexte2"/>
    <w:rsid w:val="003C0404"/>
    <w:rPr>
      <w:rFonts w:ascii="Arial" w:eastAsia="Times New Roman" w:hAnsi="Arial" w:cs="Times New Roman"/>
      <w:color w:val="000000"/>
      <w:szCs w:val="24"/>
    </w:rPr>
  </w:style>
  <w:style w:type="paragraph" w:styleId="Corpsdetexte3">
    <w:name w:val="Body Text 3"/>
    <w:basedOn w:val="Normal"/>
    <w:link w:val="Corpsdetexte3C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Corpsdetexte3Car">
    <w:name w:val="Corps de texte 3 Car"/>
    <w:basedOn w:val="Policepardfaut"/>
    <w:link w:val="Corpsdetexte3"/>
    <w:rsid w:val="003C0404"/>
    <w:rPr>
      <w:rFonts w:ascii="Arial" w:eastAsia="Times New Roman" w:hAnsi="Arial" w:cs="Times New Roman"/>
      <w:bCs/>
      <w:i/>
      <w:iCs/>
      <w:szCs w:val="24"/>
    </w:rPr>
  </w:style>
  <w:style w:type="paragraph" w:styleId="Retrait1religne">
    <w:name w:val="Body Text First Indent"/>
    <w:basedOn w:val="Normal"/>
    <w:link w:val="Retrait1religneCar"/>
    <w:rsid w:val="003C0404"/>
    <w:pPr>
      <w:ind w:left="851"/>
      <w:jc w:val="both"/>
    </w:pPr>
  </w:style>
  <w:style w:type="character" w:customStyle="1" w:styleId="Retrait1religneCar">
    <w:name w:val="Retrait 1re ligne Car"/>
    <w:basedOn w:val="CorpsdetexteCar"/>
    <w:link w:val="Retrait1religne"/>
    <w:rsid w:val="003C0404"/>
    <w:rPr>
      <w:rFonts w:ascii="Arial" w:hAnsi="Arial" w:cs="Arial"/>
      <w:sz w:val="22"/>
      <w:szCs w:val="24"/>
      <w:lang w:eastAsia="en-US"/>
    </w:rPr>
  </w:style>
  <w:style w:type="paragraph" w:styleId="Retraitcorpsdetexte">
    <w:name w:val="Body Text Indent"/>
    <w:basedOn w:val="Normal"/>
    <w:link w:val="RetraitcorpsdetexteCar"/>
    <w:rsid w:val="00ED3132"/>
    <w:pPr>
      <w:spacing w:after="120"/>
      <w:ind w:left="567"/>
    </w:pPr>
  </w:style>
  <w:style w:type="character" w:customStyle="1" w:styleId="RetraitcorpsdetexteCar">
    <w:name w:val="Retrait corps de texte Car"/>
    <w:basedOn w:val="Policepardfaut"/>
    <w:link w:val="Retraitcorpsdetexte"/>
    <w:rsid w:val="003C0404"/>
    <w:rPr>
      <w:rFonts w:ascii="Arial" w:hAnsi="Arial"/>
      <w:sz w:val="22"/>
      <w:szCs w:val="24"/>
      <w:lang w:eastAsia="en-US"/>
    </w:rPr>
  </w:style>
  <w:style w:type="paragraph" w:styleId="Retraitcorpset1relig">
    <w:name w:val="Body Text First Indent 2"/>
    <w:aliases w:val="Body Text Second Indent"/>
    <w:basedOn w:val="Retrait1religne"/>
    <w:link w:val="Retraitcorpset1religCar"/>
    <w:rsid w:val="003C0404"/>
    <w:pPr>
      <w:ind w:left="720"/>
    </w:pPr>
    <w:rPr>
      <w:lang w:val="en-US"/>
    </w:rPr>
  </w:style>
  <w:style w:type="character" w:customStyle="1" w:styleId="Retraitcorpset1religCar">
    <w:name w:val="Retrait corps et 1re lig. Car"/>
    <w:aliases w:val="Body Text Second Indent Car"/>
    <w:basedOn w:val="RetraitcorpsdetexteCar"/>
    <w:link w:val="Retraitcorpset1relig"/>
    <w:rsid w:val="003C0404"/>
    <w:rPr>
      <w:rFonts w:ascii="Arial" w:hAnsi="Arial"/>
      <w:sz w:val="22"/>
      <w:szCs w:val="24"/>
      <w:lang w:val="en-US" w:eastAsia="en-US"/>
    </w:rPr>
  </w:style>
  <w:style w:type="paragraph" w:styleId="Retraitcorpsdetexte2">
    <w:name w:val="Body Text Indent 2"/>
    <w:basedOn w:val="Normal"/>
    <w:link w:val="Retraitcorpsdetexte2Car"/>
    <w:rsid w:val="00ED3132"/>
    <w:pPr>
      <w:spacing w:after="120"/>
      <w:ind w:left="1134"/>
      <w:jc w:val="both"/>
    </w:pPr>
    <w:rPr>
      <w:lang w:eastAsia="de-DE"/>
    </w:rPr>
  </w:style>
  <w:style w:type="character" w:customStyle="1" w:styleId="Retraitcorpsdetexte2Car">
    <w:name w:val="Retrait corps de texte 2 Car"/>
    <w:basedOn w:val="Policepardfaut"/>
    <w:link w:val="Retraitcorpsdetexte2"/>
    <w:rsid w:val="003C0404"/>
    <w:rPr>
      <w:rFonts w:ascii="Arial" w:hAnsi="Arial"/>
      <w:sz w:val="22"/>
      <w:szCs w:val="24"/>
      <w:lang w:eastAsia="de-DE"/>
    </w:rPr>
  </w:style>
  <w:style w:type="paragraph" w:customStyle="1" w:styleId="Bullet1">
    <w:name w:val="Bullet 1"/>
    <w:basedOn w:val="Corpsdetexte"/>
    <w:qFormat/>
    <w:rsid w:val="005B4D71"/>
    <w:pPr>
      <w:numPr>
        <w:numId w:val="30"/>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8"/>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9"/>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0"/>
      </w:numPr>
      <w:spacing w:before="120" w:after="120"/>
      <w:jc w:val="center"/>
    </w:pPr>
    <w:rPr>
      <w:i/>
      <w:szCs w:val="20"/>
      <w:lang w:eastAsia="en-GB"/>
    </w:rPr>
  </w:style>
  <w:style w:type="paragraph" w:styleId="Pieddepage">
    <w:name w:val="footer"/>
    <w:basedOn w:val="Normal"/>
    <w:link w:val="PieddepageCar"/>
    <w:rsid w:val="00ED3132"/>
    <w:pPr>
      <w:tabs>
        <w:tab w:val="center" w:pos="4820"/>
        <w:tab w:val="right" w:pos="9639"/>
      </w:tabs>
    </w:pPr>
  </w:style>
  <w:style w:type="character" w:customStyle="1" w:styleId="PieddepageCar">
    <w:name w:val="Pied de page Car"/>
    <w:basedOn w:val="Policepardfaut"/>
    <w:link w:val="Pieddepage"/>
    <w:rsid w:val="006419DC"/>
    <w:rPr>
      <w:rFonts w:ascii="Arial" w:hAnsi="Arial"/>
      <w:sz w:val="22"/>
      <w:szCs w:val="24"/>
      <w:lang w:eastAsia="en-US"/>
    </w:rPr>
  </w:style>
  <w:style w:type="character" w:styleId="Appelnotedebasdep">
    <w:name w:val="footnote reference"/>
    <w:rsid w:val="00ED3132"/>
    <w:rPr>
      <w:rFonts w:ascii="Arial" w:hAnsi="Arial"/>
      <w:sz w:val="16"/>
    </w:rPr>
  </w:style>
  <w:style w:type="paragraph" w:styleId="Notedebasdepage">
    <w:name w:val="footnote text"/>
    <w:basedOn w:val="Normal"/>
    <w:link w:val="NotedebasdepageCar"/>
    <w:rsid w:val="00ED3132"/>
    <w:rPr>
      <w:sz w:val="20"/>
      <w:szCs w:val="20"/>
    </w:rPr>
  </w:style>
  <w:style w:type="character" w:customStyle="1" w:styleId="NotedebasdepageCar">
    <w:name w:val="Note de bas de page Car"/>
    <w:basedOn w:val="Policepardfaut"/>
    <w:link w:val="Notedebasdepage"/>
    <w:rsid w:val="003C0404"/>
    <w:rPr>
      <w:rFonts w:ascii="Arial" w:hAnsi="Arial"/>
      <w:lang w:eastAsia="en-US"/>
    </w:rPr>
  </w:style>
  <w:style w:type="paragraph" w:styleId="En-tte">
    <w:name w:val="header"/>
    <w:basedOn w:val="Normal"/>
    <w:link w:val="En-tteCar"/>
    <w:rsid w:val="00ED3132"/>
    <w:pPr>
      <w:tabs>
        <w:tab w:val="center" w:pos="4820"/>
        <w:tab w:val="right" w:pos="9639"/>
      </w:tabs>
    </w:pPr>
    <w:rPr>
      <w:rFonts w:eastAsia="Calibri"/>
      <w:lang w:eastAsia="en-GB"/>
    </w:rPr>
  </w:style>
  <w:style w:type="character" w:customStyle="1" w:styleId="En-tteCar">
    <w:name w:val="En-tête Car"/>
    <w:basedOn w:val="Policepardfaut"/>
    <w:link w:val="En-tte"/>
    <w:rsid w:val="003C0404"/>
    <w:rPr>
      <w:rFonts w:ascii="Arial" w:eastAsia="Calibri" w:hAnsi="Arial"/>
      <w:sz w:val="22"/>
      <w:szCs w:val="24"/>
    </w:rPr>
  </w:style>
  <w:style w:type="character" w:styleId="Lienhypertexte">
    <w:name w:val="Hyperlink"/>
    <w:basedOn w:val="Policepardfaut"/>
    <w:uiPriority w:val="99"/>
    <w:rsid w:val="00ED3132"/>
    <w:rPr>
      <w:color w:val="0000FF"/>
      <w:u w:val="single"/>
    </w:rPr>
  </w:style>
  <w:style w:type="paragraph" w:customStyle="1" w:styleId="List1">
    <w:name w:val="List 1"/>
    <w:basedOn w:val="Normal"/>
    <w:qFormat/>
    <w:rsid w:val="008E55EF"/>
    <w:pPr>
      <w:numPr>
        <w:numId w:val="31"/>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1"/>
      </w:numPr>
      <w:spacing w:after="120"/>
      <w:jc w:val="both"/>
    </w:pPr>
    <w:rPr>
      <w:szCs w:val="20"/>
      <w:lang w:eastAsia="en-GB"/>
    </w:rPr>
  </w:style>
  <w:style w:type="paragraph" w:customStyle="1" w:styleId="List1indent2">
    <w:name w:val="List 1 indent 2"/>
    <w:basedOn w:val="Normal"/>
    <w:uiPriority w:val="99"/>
    <w:qFormat/>
    <w:rsid w:val="00ED3132"/>
    <w:pPr>
      <w:widowControl w:val="0"/>
      <w:numPr>
        <w:ilvl w:val="2"/>
        <w:numId w:val="31"/>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epuces">
    <w:name w:val="List Bullet"/>
    <w:basedOn w:val="Normal"/>
    <w:autoRedefine/>
    <w:rsid w:val="00ED3132"/>
    <w:pPr>
      <w:spacing w:before="60" w:after="80"/>
      <w:ind w:left="354"/>
    </w:pPr>
  </w:style>
  <w:style w:type="paragraph" w:styleId="Listenumros">
    <w:name w:val="List Number"/>
    <w:basedOn w:val="Normal"/>
    <w:rsid w:val="00ED3132"/>
    <w:pPr>
      <w:numPr>
        <w:numId w:val="12"/>
      </w:numPr>
    </w:pPr>
  </w:style>
  <w:style w:type="paragraph" w:styleId="Listenumros2">
    <w:name w:val="List Number 2"/>
    <w:basedOn w:val="Normal"/>
    <w:rsid w:val="00ED3132"/>
    <w:pPr>
      <w:numPr>
        <w:numId w:val="13"/>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Titre1"/>
    <w:rsid w:val="00ED3132"/>
    <w:pPr>
      <w:tabs>
        <w:tab w:val="left" w:pos="2268"/>
      </w:tabs>
      <w:suppressAutoHyphens/>
      <w:spacing w:after="360"/>
    </w:pPr>
    <w:rPr>
      <w:b/>
      <w:spacing w:val="-2"/>
      <w:sz w:val="36"/>
    </w:rPr>
  </w:style>
  <w:style w:type="character" w:styleId="Numrodepage">
    <w:name w:val="page number"/>
    <w:basedOn w:val="Policepardfaut"/>
    <w:rsid w:val="00ED3132"/>
  </w:style>
  <w:style w:type="paragraph" w:styleId="Citation">
    <w:name w:val="Quote"/>
    <w:basedOn w:val="Normal"/>
    <w:link w:val="CitationCar"/>
    <w:rsid w:val="00ED3132"/>
    <w:pPr>
      <w:spacing w:before="60" w:after="60"/>
      <w:ind w:left="567" w:right="935"/>
      <w:jc w:val="both"/>
    </w:pPr>
    <w:rPr>
      <w:i/>
    </w:rPr>
  </w:style>
  <w:style w:type="character" w:customStyle="1" w:styleId="CitationCar">
    <w:name w:val="Citation Car"/>
    <w:basedOn w:val="Policepardfaut"/>
    <w:link w:val="Citation"/>
    <w:rsid w:val="003C0404"/>
    <w:rPr>
      <w:rFonts w:ascii="Arial" w:hAnsi="Arial"/>
      <w:i/>
      <w:sz w:val="22"/>
      <w:szCs w:val="24"/>
      <w:lang w:eastAsia="en-US"/>
    </w:rPr>
  </w:style>
  <w:style w:type="paragraph" w:customStyle="1" w:styleId="Recallings">
    <w:name w:val="Recallings"/>
    <w:basedOn w:val="Corpsdetexte"/>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Appelnotedebasdep"/>
    <w:rsid w:val="00ED3132"/>
    <w:rPr>
      <w:rFonts w:ascii="Arial" w:hAnsi="Arial"/>
      <w:color w:val="000000"/>
      <w:sz w:val="23"/>
    </w:rPr>
  </w:style>
  <w:style w:type="paragraph" w:styleId="Sous-titre">
    <w:name w:val="Subtitle"/>
    <w:basedOn w:val="Normal"/>
    <w:link w:val="Sous-titreCar"/>
    <w:qFormat/>
    <w:rsid w:val="00ED3132"/>
    <w:pPr>
      <w:spacing w:after="60"/>
      <w:jc w:val="center"/>
      <w:outlineLvl w:val="1"/>
    </w:pPr>
    <w:rPr>
      <w:rFonts w:cs="Arial"/>
    </w:rPr>
  </w:style>
  <w:style w:type="character" w:customStyle="1" w:styleId="Sous-titreCar">
    <w:name w:val="Sous-titre Car"/>
    <w:basedOn w:val="Policepardfaut"/>
    <w:link w:val="Sous-titre"/>
    <w:rsid w:val="003C0404"/>
    <w:rPr>
      <w:rFonts w:ascii="Arial" w:hAnsi="Arial" w:cs="Arial"/>
      <w:sz w:val="22"/>
      <w:szCs w:val="24"/>
      <w:lang w:eastAsia="en-US"/>
    </w:rPr>
  </w:style>
  <w:style w:type="paragraph" w:styleId="Tabledesillustrations">
    <w:name w:val="table of figures"/>
    <w:basedOn w:val="Normal"/>
    <w:next w:val="Normal"/>
    <w:uiPriority w:val="99"/>
    <w:rsid w:val="00665E8A"/>
    <w:pPr>
      <w:numPr>
        <w:numId w:val="26"/>
      </w:numPr>
      <w:tabs>
        <w:tab w:val="right" w:pos="9639"/>
      </w:tabs>
      <w:spacing w:before="60" w:after="60"/>
      <w:ind w:right="284"/>
    </w:pPr>
    <w:rPr>
      <w:szCs w:val="22"/>
    </w:rPr>
  </w:style>
  <w:style w:type="paragraph" w:customStyle="1" w:styleId="Table">
    <w:name w:val="Table_#"/>
    <w:basedOn w:val="Normal"/>
    <w:next w:val="Normal"/>
    <w:qFormat/>
    <w:rsid w:val="00392073"/>
    <w:pPr>
      <w:numPr>
        <w:numId w:val="15"/>
      </w:numPr>
      <w:spacing w:before="120" w:after="120"/>
      <w:jc w:val="center"/>
    </w:pPr>
    <w:rPr>
      <w:i/>
      <w:szCs w:val="20"/>
      <w:lang w:eastAsia="en-GB"/>
    </w:rPr>
  </w:style>
  <w:style w:type="paragraph" w:customStyle="1" w:styleId="THECOUNCIL">
    <w:name w:val="THE COUNCIL"/>
    <w:basedOn w:val="Corpsdetexte"/>
    <w:rsid w:val="00ED3132"/>
    <w:rPr>
      <w:b/>
      <w:sz w:val="28"/>
    </w:rPr>
  </w:style>
  <w:style w:type="paragraph" w:styleId="Titre">
    <w:name w:val="Title"/>
    <w:basedOn w:val="Normal"/>
    <w:link w:val="TitreC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reCar">
    <w:name w:val="Titre Car"/>
    <w:basedOn w:val="Policepardfaut"/>
    <w:link w:val="Titre"/>
    <w:rsid w:val="00B549B2"/>
    <w:rPr>
      <w:rFonts w:ascii="Arial" w:hAnsi="Arial" w:cs="Arial"/>
      <w:b/>
      <w:bCs/>
      <w:color w:val="365F91" w:themeColor="accent1" w:themeShade="BF"/>
      <w:kern w:val="28"/>
      <w:sz w:val="32"/>
      <w:szCs w:val="32"/>
      <w:lang w:eastAsia="en-US"/>
    </w:rPr>
  </w:style>
  <w:style w:type="paragraph" w:styleId="TM1">
    <w:name w:val="toc 1"/>
    <w:basedOn w:val="Normal"/>
    <w:next w:val="Normal"/>
    <w:autoRedefine/>
    <w:uiPriority w:val="39"/>
    <w:rsid w:val="00054821"/>
    <w:pPr>
      <w:tabs>
        <w:tab w:val="right" w:leader="dot" w:pos="9639"/>
      </w:tabs>
      <w:spacing w:before="120" w:after="120"/>
      <w:ind w:left="567" w:right="284" w:hanging="567"/>
      <w:jc w:val="both"/>
    </w:pPr>
    <w:rPr>
      <w:rFonts w:ascii="Calibri" w:eastAsiaTheme="minorEastAsia" w:hAnsi="Calibri" w:cs="Arial"/>
      <w:noProof/>
      <w:szCs w:val="22"/>
      <w:lang w:val="en-US" w:eastAsia="ja-JP"/>
    </w:rPr>
  </w:style>
  <w:style w:type="paragraph" w:styleId="TM2">
    <w:name w:val="toc 2"/>
    <w:basedOn w:val="Normal"/>
    <w:next w:val="Normal"/>
    <w:autoRedefine/>
    <w:uiPriority w:val="39"/>
    <w:rsid w:val="00062397"/>
    <w:pPr>
      <w:tabs>
        <w:tab w:val="left" w:pos="1843"/>
        <w:tab w:val="right" w:pos="9639"/>
      </w:tabs>
      <w:spacing w:before="120" w:after="120"/>
      <w:ind w:left="1559" w:right="284" w:hanging="1134"/>
    </w:pPr>
    <w:rPr>
      <w:rFonts w:ascii="Calibri" w:eastAsiaTheme="minorEastAsia" w:hAnsi="Calibri" w:cs="Arial"/>
      <w:noProof/>
      <w:szCs w:val="22"/>
      <w:lang w:val="en-US" w:eastAsia="de-DE"/>
    </w:rPr>
  </w:style>
  <w:style w:type="paragraph" w:styleId="TM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M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M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M6">
    <w:name w:val="toc 6"/>
    <w:basedOn w:val="Normal"/>
    <w:next w:val="Normal"/>
    <w:autoRedefine/>
    <w:uiPriority w:val="39"/>
    <w:rsid w:val="00ED3132"/>
    <w:pPr>
      <w:ind w:left="960"/>
    </w:pPr>
    <w:rPr>
      <w:sz w:val="20"/>
      <w:szCs w:val="20"/>
    </w:rPr>
  </w:style>
  <w:style w:type="paragraph" w:styleId="TM7">
    <w:name w:val="toc 7"/>
    <w:basedOn w:val="Normal"/>
    <w:next w:val="Normal"/>
    <w:autoRedefine/>
    <w:uiPriority w:val="39"/>
    <w:rsid w:val="00ED3132"/>
    <w:pPr>
      <w:ind w:left="1200"/>
    </w:pPr>
    <w:rPr>
      <w:sz w:val="20"/>
      <w:szCs w:val="20"/>
    </w:rPr>
  </w:style>
  <w:style w:type="paragraph" w:styleId="TM8">
    <w:name w:val="toc 8"/>
    <w:basedOn w:val="Normal"/>
    <w:next w:val="Normal"/>
    <w:autoRedefine/>
    <w:uiPriority w:val="39"/>
    <w:rsid w:val="00ED3132"/>
    <w:pPr>
      <w:ind w:left="1440"/>
    </w:pPr>
    <w:rPr>
      <w:sz w:val="20"/>
      <w:szCs w:val="20"/>
    </w:rPr>
  </w:style>
  <w:style w:type="paragraph" w:styleId="TM9">
    <w:name w:val="toc 9"/>
    <w:basedOn w:val="Normal"/>
    <w:next w:val="Normal"/>
    <w:autoRedefine/>
    <w:uiPriority w:val="39"/>
    <w:rsid w:val="00ED3132"/>
    <w:pPr>
      <w:ind w:left="1680"/>
    </w:pPr>
    <w:rPr>
      <w:sz w:val="20"/>
      <w:szCs w:val="20"/>
    </w:rPr>
  </w:style>
  <w:style w:type="table" w:styleId="Grilledutableau">
    <w:name w:val="Table Grid"/>
    <w:basedOn w:val="TableauNormal"/>
    <w:uiPriority w:val="3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unhideWhenUsed/>
    <w:rsid w:val="00384050"/>
    <w:rPr>
      <w:rFonts w:ascii="Tahoma" w:hAnsi="Tahoma" w:cs="Tahoma"/>
      <w:sz w:val="16"/>
      <w:szCs w:val="16"/>
    </w:rPr>
  </w:style>
  <w:style w:type="character" w:customStyle="1" w:styleId="TextedebullesCar">
    <w:name w:val="Texte de bulles Car"/>
    <w:basedOn w:val="Policepardfaut"/>
    <w:link w:val="Textedebulles"/>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5"/>
      </w:numPr>
      <w:spacing w:after="120"/>
      <w:jc w:val="both"/>
    </w:pPr>
    <w:rPr>
      <w:rFonts w:cs="Arial"/>
      <w:szCs w:val="22"/>
      <w:lang w:eastAsia="en-GB"/>
    </w:rPr>
  </w:style>
  <w:style w:type="paragraph" w:styleId="Textebrut">
    <w:name w:val="Plain Text"/>
    <w:basedOn w:val="Normal"/>
    <w:link w:val="TextebrutCar"/>
    <w:rsid w:val="000D15B0"/>
    <w:rPr>
      <w:rFonts w:ascii="Consolas" w:hAnsi="Consolas"/>
      <w:sz w:val="21"/>
      <w:szCs w:val="21"/>
      <w:lang w:val="en-US"/>
    </w:rPr>
  </w:style>
  <w:style w:type="character" w:customStyle="1" w:styleId="TextebrutCar">
    <w:name w:val="Texte brut Car"/>
    <w:basedOn w:val="Policepardfaut"/>
    <w:link w:val="Textebrut"/>
    <w:rsid w:val="000D15B0"/>
    <w:rPr>
      <w:rFonts w:ascii="Consolas" w:hAnsi="Consolas"/>
      <w:sz w:val="21"/>
      <w:szCs w:val="21"/>
      <w:lang w:val="en-US" w:eastAsia="en-US"/>
    </w:rPr>
  </w:style>
  <w:style w:type="character" w:styleId="Marquedecommentaire">
    <w:name w:val="annotation reference"/>
    <w:basedOn w:val="Policepardfaut"/>
    <w:rsid w:val="000D15B0"/>
    <w:rPr>
      <w:sz w:val="16"/>
      <w:szCs w:val="16"/>
    </w:rPr>
  </w:style>
  <w:style w:type="paragraph" w:styleId="Commentaire">
    <w:name w:val="annotation text"/>
    <w:basedOn w:val="Normal"/>
    <w:link w:val="CommentaireCar"/>
    <w:rsid w:val="000D15B0"/>
    <w:rPr>
      <w:rFonts w:ascii="Times New Roman" w:hAnsi="Times New Roman"/>
      <w:sz w:val="20"/>
      <w:szCs w:val="20"/>
      <w:lang w:val="en-US"/>
    </w:rPr>
  </w:style>
  <w:style w:type="character" w:customStyle="1" w:styleId="CommentaireCar">
    <w:name w:val="Commentaire Car"/>
    <w:basedOn w:val="Policepardfaut"/>
    <w:link w:val="Commentaire"/>
    <w:rsid w:val="000D15B0"/>
    <w:rPr>
      <w:rFonts w:ascii="Times New Roman" w:hAnsi="Times New Roman"/>
      <w:lang w:val="en-US" w:eastAsia="en-US"/>
    </w:rPr>
  </w:style>
  <w:style w:type="paragraph" w:styleId="Objetducommentaire">
    <w:name w:val="annotation subject"/>
    <w:basedOn w:val="Commentaire"/>
    <w:next w:val="Commentaire"/>
    <w:link w:val="ObjetducommentaireCar"/>
    <w:rsid w:val="000D15B0"/>
    <w:rPr>
      <w:b/>
      <w:bCs/>
    </w:rPr>
  </w:style>
  <w:style w:type="character" w:customStyle="1" w:styleId="ObjetducommentaireCar">
    <w:name w:val="Objet du commentaire Car"/>
    <w:basedOn w:val="CommentaireCar"/>
    <w:link w:val="Objetducommentaire"/>
    <w:rsid w:val="000D15B0"/>
    <w:rPr>
      <w:rFonts w:ascii="Times New Roman" w:hAnsi="Times New Roman"/>
      <w:b/>
      <w:bCs/>
      <w:lang w:val="en-US" w:eastAsia="en-US"/>
    </w:rPr>
  </w:style>
  <w:style w:type="character" w:styleId="Lienhypertextesuivivisit">
    <w:name w:val="FollowedHyperlink"/>
    <w:basedOn w:val="Policepardfaut"/>
    <w:uiPriority w:val="99"/>
    <w:unhideWhenUsed/>
    <w:rsid w:val="00AC61E7"/>
    <w:rPr>
      <w:color w:val="800080"/>
      <w:u w:val="single"/>
    </w:rPr>
  </w:style>
  <w:style w:type="paragraph" w:customStyle="1" w:styleId="AppendixHeading1">
    <w:name w:val="Appendix Heading 1"/>
    <w:basedOn w:val="Normal"/>
    <w:next w:val="Corpsdetexte"/>
    <w:rsid w:val="00ED3132"/>
    <w:pPr>
      <w:numPr>
        <w:numId w:val="6"/>
      </w:numPr>
      <w:spacing w:before="120" w:after="120"/>
    </w:pPr>
    <w:rPr>
      <w:rFonts w:cs="Arial"/>
      <w:b/>
      <w:caps/>
      <w:sz w:val="24"/>
      <w:lang w:eastAsia="en-GB"/>
    </w:rPr>
  </w:style>
  <w:style w:type="paragraph" w:customStyle="1" w:styleId="AppendixHeading2">
    <w:name w:val="Appendix Heading 2"/>
    <w:basedOn w:val="Normal"/>
    <w:next w:val="Corpsdetexte"/>
    <w:qFormat/>
    <w:rsid w:val="00ED3132"/>
    <w:pPr>
      <w:numPr>
        <w:ilvl w:val="1"/>
        <w:numId w:val="6"/>
      </w:numPr>
      <w:spacing w:before="120" w:after="120"/>
    </w:pPr>
    <w:rPr>
      <w:rFonts w:cs="Arial"/>
      <w:b/>
      <w:szCs w:val="22"/>
    </w:rPr>
  </w:style>
  <w:style w:type="paragraph" w:customStyle="1" w:styleId="AppendixHeading3">
    <w:name w:val="Appendix Heading 3"/>
    <w:basedOn w:val="Normal"/>
    <w:next w:val="Normal"/>
    <w:rsid w:val="00ED3132"/>
    <w:pPr>
      <w:numPr>
        <w:ilvl w:val="2"/>
        <w:numId w:val="6"/>
      </w:numPr>
      <w:spacing w:before="120" w:after="120"/>
    </w:pPr>
    <w:rPr>
      <w:rFonts w:cs="Arial"/>
      <w:lang w:eastAsia="en-GB"/>
    </w:rPr>
  </w:style>
  <w:style w:type="paragraph" w:customStyle="1" w:styleId="AppendixHeading4">
    <w:name w:val="Appendix Heading 4"/>
    <w:basedOn w:val="Normal"/>
    <w:next w:val="Corpsdetexte"/>
    <w:rsid w:val="00ED3132"/>
    <w:pPr>
      <w:numPr>
        <w:ilvl w:val="3"/>
        <w:numId w:val="6"/>
      </w:numPr>
      <w:spacing w:before="120" w:after="120"/>
    </w:pPr>
    <w:rPr>
      <w:rFonts w:cs="Arial"/>
      <w:lang w:eastAsia="en-GB"/>
    </w:rPr>
  </w:style>
  <w:style w:type="paragraph" w:customStyle="1" w:styleId="ActionItem">
    <w:name w:val="Action Item"/>
    <w:basedOn w:val="Normal"/>
    <w:next w:val="Corpsdetexte"/>
    <w:link w:val="ActionItemChar"/>
    <w:qFormat/>
    <w:rsid w:val="00D31AC3"/>
    <w:pPr>
      <w:spacing w:before="120" w:after="120"/>
    </w:pPr>
    <w:rPr>
      <w:rFonts w:ascii="Calibri" w:eastAsia="Calibri" w:hAnsi="Calibri" w:cs="Calibri"/>
      <w:i/>
      <w:color w:val="009FDF"/>
      <w:szCs w:val="22"/>
      <w:lang w:val="en-US" w:eastAsia="en-GB"/>
    </w:rPr>
  </w:style>
  <w:style w:type="paragraph" w:customStyle="1" w:styleId="AnnexHeading1">
    <w:name w:val="Annex Heading 1"/>
    <w:basedOn w:val="Normal"/>
    <w:next w:val="Corpsdetexte"/>
    <w:qFormat/>
    <w:rsid w:val="00ED3132"/>
    <w:pPr>
      <w:numPr>
        <w:numId w:val="4"/>
      </w:numPr>
      <w:spacing w:before="120" w:after="120"/>
    </w:pPr>
    <w:rPr>
      <w:rFonts w:cs="Arial"/>
      <w:b/>
      <w:caps/>
      <w:sz w:val="24"/>
      <w:lang w:eastAsia="en-GB"/>
    </w:rPr>
  </w:style>
  <w:style w:type="paragraph" w:customStyle="1" w:styleId="AnnexHeading2">
    <w:name w:val="Annex Heading 2"/>
    <w:basedOn w:val="Normal"/>
    <w:next w:val="Corpsdetexte"/>
    <w:qFormat/>
    <w:rsid w:val="00ED3132"/>
    <w:pPr>
      <w:numPr>
        <w:ilvl w:val="1"/>
        <w:numId w:val="4"/>
      </w:numPr>
      <w:spacing w:before="120" w:after="120"/>
    </w:pPr>
    <w:rPr>
      <w:rFonts w:cs="Arial"/>
      <w:b/>
      <w:szCs w:val="22"/>
    </w:rPr>
  </w:style>
  <w:style w:type="paragraph" w:customStyle="1" w:styleId="AnnexHeading3">
    <w:name w:val="Annex Heading 3"/>
    <w:basedOn w:val="Normal"/>
    <w:next w:val="Normal"/>
    <w:rsid w:val="00ED3132"/>
    <w:pPr>
      <w:numPr>
        <w:ilvl w:val="2"/>
        <w:numId w:val="4"/>
      </w:numPr>
      <w:spacing w:before="120" w:after="120"/>
    </w:pPr>
    <w:rPr>
      <w:rFonts w:cs="Arial"/>
      <w:lang w:eastAsia="en-GB"/>
    </w:rPr>
  </w:style>
  <w:style w:type="paragraph" w:customStyle="1" w:styleId="AnnexHeading4">
    <w:name w:val="Annex Heading 4"/>
    <w:basedOn w:val="Normal"/>
    <w:next w:val="Corpsdetexte"/>
    <w:rsid w:val="00ED3132"/>
    <w:pPr>
      <w:numPr>
        <w:ilvl w:val="3"/>
        <w:numId w:val="4"/>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4"/>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Policepardfaut"/>
    <w:uiPriority w:val="99"/>
    <w:rsid w:val="0090413E"/>
    <w:rPr>
      <w:rFonts w:cs="Times New Roman"/>
    </w:rPr>
  </w:style>
  <w:style w:type="paragraph" w:customStyle="1" w:styleId="Appendix">
    <w:name w:val="Appendix"/>
    <w:basedOn w:val="Normal"/>
    <w:next w:val="Normal"/>
    <w:rsid w:val="00C94069"/>
    <w:pPr>
      <w:numPr>
        <w:numId w:val="16"/>
      </w:numPr>
      <w:tabs>
        <w:tab w:val="left" w:pos="1985"/>
      </w:tabs>
      <w:spacing w:before="120" w:after="240"/>
    </w:pPr>
    <w:rPr>
      <w:rFonts w:eastAsia="Calibri" w:cs="Calibri"/>
      <w:b/>
      <w:szCs w:val="28"/>
    </w:rPr>
  </w:style>
  <w:style w:type="paragraph" w:styleId="Paragraphedeliste">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D31AC3"/>
    <w:rPr>
      <w:rFonts w:eastAsia="Calibri" w:cs="Calibri"/>
      <w:i/>
      <w:color w:val="009FDF"/>
      <w:sz w:val="22"/>
      <w:szCs w:val="22"/>
      <w:lang w:val="en-US"/>
    </w:rPr>
  </w:style>
  <w:style w:type="paragraph" w:customStyle="1" w:styleId="ActionWWA">
    <w:name w:val="Action WWA"/>
    <w:basedOn w:val="Normal"/>
    <w:next w:val="Corpsdetexte"/>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Theme="minorHAnsi" w:hAnsiTheme="minorHAnsi"/>
      <w:i/>
      <w:sz w:val="22"/>
    </w:rPr>
  </w:style>
  <w:style w:type="paragraph" w:customStyle="1" w:styleId="Workinggroup">
    <w:name w:val="Working group"/>
    <w:basedOn w:val="Normal"/>
    <w:next w:val="Normal"/>
    <w:autoRedefine/>
    <w:rsid w:val="00E206C0"/>
    <w:pPr>
      <w:numPr>
        <w:numId w:val="24"/>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7"/>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Policepardfau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lev">
    <w:name w:val="Strong"/>
    <w:basedOn w:val="Policepardfaut"/>
    <w:uiPriority w:val="99"/>
    <w:qFormat/>
    <w:rsid w:val="00C94069"/>
    <w:rPr>
      <w:b/>
      <w:bCs/>
    </w:rPr>
  </w:style>
  <w:style w:type="paragraph" w:customStyle="1" w:styleId="Agenda1">
    <w:name w:val="Agenda 1"/>
    <w:basedOn w:val="Normal"/>
    <w:qFormat/>
    <w:rsid w:val="00C94069"/>
    <w:pPr>
      <w:numPr>
        <w:numId w:val="20"/>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19"/>
      </w:numPr>
      <w:tabs>
        <w:tab w:val="left" w:pos="459"/>
      </w:tabs>
    </w:pPr>
    <w:rPr>
      <w:rFonts w:eastAsiaTheme="minorEastAsia" w:cs="Arial"/>
      <w:szCs w:val="22"/>
    </w:rPr>
  </w:style>
  <w:style w:type="character" w:customStyle="1" w:styleId="ActionMemberChar">
    <w:name w:val="Action Member Char"/>
    <w:basedOn w:val="Policepardfaut"/>
    <w:link w:val="ActionMember"/>
    <w:rsid w:val="001D1FB2"/>
    <w:rPr>
      <w:rFonts w:eastAsia="MS Mincho" w:cs="Calibri"/>
      <w:i/>
      <w:iCs/>
      <w:sz w:val="22"/>
      <w:szCs w:val="22"/>
      <w:lang w:val="en-US" w:eastAsia="ja-JP"/>
    </w:rPr>
  </w:style>
  <w:style w:type="character" w:customStyle="1" w:styleId="ActionIALAChar">
    <w:name w:val="Action IALA Char"/>
    <w:basedOn w:val="Policepardfaut"/>
    <w:link w:val="ActionIALA"/>
    <w:rsid w:val="001D1FB2"/>
    <w:rPr>
      <w:rFonts w:eastAsia="MS Mincho" w:cs="Arial"/>
      <w:i/>
      <w:iCs/>
      <w:sz w:val="22"/>
      <w:szCs w:val="22"/>
      <w:lang w:val="en-US"/>
    </w:rPr>
  </w:style>
  <w:style w:type="paragraph" w:customStyle="1" w:styleId="Para">
    <w:name w:val="Para"/>
    <w:basedOn w:val="Corpsdetexte"/>
    <w:next w:val="Corpsdetexte"/>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qFormat/>
    <w:rsid w:val="00C94069"/>
    <w:pPr>
      <w:numPr>
        <w:ilvl w:val="1"/>
        <w:numId w:val="20"/>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8"/>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8"/>
      </w:numPr>
      <w:tabs>
        <w:tab w:val="left" w:pos="2268"/>
      </w:tabs>
      <w:spacing w:after="120"/>
      <w:jc w:val="both"/>
    </w:pPr>
    <w:rPr>
      <w:rFonts w:eastAsiaTheme="minorEastAsia" w:cs="Arial"/>
      <w:szCs w:val="22"/>
    </w:rPr>
  </w:style>
  <w:style w:type="paragraph" w:customStyle="1" w:styleId="equation">
    <w:name w:val="equation"/>
    <w:basedOn w:val="Normal"/>
    <w:next w:val="Corpsdetexte"/>
    <w:qFormat/>
    <w:rsid w:val="00C94069"/>
    <w:pPr>
      <w:keepNext/>
      <w:numPr>
        <w:numId w:val="21"/>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5"/>
      </w:numPr>
    </w:pPr>
    <w:rPr>
      <w:rFonts w:eastAsiaTheme="minorEastAsia" w:cs="Arial"/>
      <w:szCs w:val="22"/>
    </w:rPr>
  </w:style>
  <w:style w:type="paragraph" w:customStyle="1" w:styleId="Agenda30">
    <w:name w:val="Agenda 3"/>
    <w:basedOn w:val="Normal"/>
    <w:autoRedefine/>
    <w:qFormat/>
    <w:rsid w:val="00C94069"/>
    <w:pPr>
      <w:numPr>
        <w:ilvl w:val="2"/>
        <w:numId w:val="22"/>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0"/>
      </w:numPr>
      <w:tabs>
        <w:tab w:val="left" w:pos="2552"/>
      </w:tabs>
    </w:pPr>
    <w:rPr>
      <w:rFonts w:eastAsiaTheme="minorEastAsia" w:cs="Arial"/>
      <w:szCs w:val="22"/>
      <w:lang w:val="fr-CA"/>
    </w:rPr>
  </w:style>
  <w:style w:type="paragraph" w:styleId="NormalWeb">
    <w:name w:val="Normal (Web)"/>
    <w:basedOn w:val="Normal"/>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Titredulivre">
    <w:name w:val="Book Title"/>
    <w:basedOn w:val="Policepardfaut"/>
    <w:uiPriority w:val="33"/>
    <w:rsid w:val="00C94069"/>
    <w:rPr>
      <w:b/>
      <w:bCs/>
      <w:smallCaps/>
      <w:spacing w:val="5"/>
    </w:rPr>
  </w:style>
  <w:style w:type="character" w:customStyle="1" w:styleId="descriptionblock">
    <w:name w:val="description block"/>
    <w:basedOn w:val="Policepardfaut"/>
    <w:rsid w:val="00C94069"/>
  </w:style>
  <w:style w:type="paragraph" w:styleId="Explorateurdedocuments">
    <w:name w:val="Document Map"/>
    <w:basedOn w:val="Normal"/>
    <w:link w:val="ExplorateurdedocumentsCar"/>
    <w:rsid w:val="00C94069"/>
    <w:pPr>
      <w:shd w:val="clear" w:color="auto" w:fill="000080"/>
    </w:pPr>
    <w:rPr>
      <w:rFonts w:ascii="Tahoma" w:eastAsiaTheme="minorEastAsia" w:hAnsi="Tahoma" w:cs="Tahoma"/>
      <w:sz w:val="20"/>
      <w:szCs w:val="20"/>
    </w:rPr>
  </w:style>
  <w:style w:type="character" w:customStyle="1" w:styleId="ExplorateurdedocumentsCar">
    <w:name w:val="Explorateur de documents Car"/>
    <w:basedOn w:val="Policepardfaut"/>
    <w:link w:val="Explorateurdedocuments"/>
    <w:rsid w:val="00C94069"/>
    <w:rPr>
      <w:rFonts w:ascii="Tahoma" w:eastAsiaTheme="minorEastAsia" w:hAnsi="Tahoma" w:cs="Tahoma"/>
      <w:shd w:val="clear" w:color="auto" w:fill="000080"/>
      <w:lang w:eastAsia="en-US"/>
    </w:rPr>
  </w:style>
  <w:style w:type="character" w:styleId="Accentuation">
    <w:name w:val="Emphasis"/>
    <w:basedOn w:val="Policepardfaut"/>
    <w:rsid w:val="00C94069"/>
    <w:rPr>
      <w:i/>
      <w:iCs/>
    </w:rPr>
  </w:style>
  <w:style w:type="paragraph" w:styleId="Sansinterligne">
    <w:name w:val="No Spacing"/>
    <w:uiPriority w:val="1"/>
    <w:qFormat/>
    <w:rsid w:val="00C94069"/>
    <w:rPr>
      <w:rFonts w:ascii="Arial" w:eastAsiaTheme="minorEastAsia" w:hAnsi="Arial" w:cs="Arial"/>
      <w:sz w:val="22"/>
      <w:szCs w:val="22"/>
      <w:lang w:eastAsia="en-US"/>
    </w:rPr>
  </w:style>
  <w:style w:type="character" w:styleId="Emphaseintense">
    <w:name w:val="Intense Emphasis"/>
    <w:basedOn w:val="Policepardfaut"/>
    <w:uiPriority w:val="21"/>
    <w:rsid w:val="00C94069"/>
    <w:rPr>
      <w:b/>
      <w:bCs/>
      <w:i/>
      <w:iCs/>
      <w:color w:val="4F81BD" w:themeColor="accent1"/>
    </w:rPr>
  </w:style>
  <w:style w:type="paragraph" w:styleId="Citationintense">
    <w:name w:val="Intense Quote"/>
    <w:basedOn w:val="Normal"/>
    <w:next w:val="Normal"/>
    <w:link w:val="CitationintenseC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CitationintenseCar">
    <w:name w:val="Citation intense Car"/>
    <w:basedOn w:val="Policepardfaut"/>
    <w:link w:val="Citationintense"/>
    <w:uiPriority w:val="30"/>
    <w:rsid w:val="00C94069"/>
    <w:rPr>
      <w:rFonts w:ascii="Arial" w:eastAsiaTheme="minorEastAsia" w:hAnsi="Arial" w:cs="Arial"/>
      <w:b/>
      <w:bCs/>
      <w:i/>
      <w:iCs/>
      <w:color w:val="4F81BD" w:themeColor="accent1"/>
      <w:sz w:val="22"/>
      <w:szCs w:val="22"/>
      <w:lang w:eastAsia="en-US"/>
    </w:rPr>
  </w:style>
  <w:style w:type="character" w:styleId="Rfrenceintense">
    <w:name w:val="Intense Reference"/>
    <w:basedOn w:val="Policepardfaut"/>
    <w:uiPriority w:val="32"/>
    <w:rsid w:val="00C94069"/>
    <w:rPr>
      <w:b/>
      <w:bCs/>
      <w:smallCaps/>
      <w:color w:val="C0504D" w:themeColor="accent2"/>
      <w:spacing w:val="5"/>
      <w:u w:val="single"/>
    </w:rPr>
  </w:style>
  <w:style w:type="paragraph" w:styleId="Listepuces2">
    <w:name w:val="List Bullet 2"/>
    <w:basedOn w:val="Normal"/>
    <w:autoRedefine/>
    <w:rsid w:val="00C94069"/>
    <w:pPr>
      <w:numPr>
        <w:numId w:val="23"/>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7"/>
      </w:numPr>
      <w:spacing w:after="60"/>
      <w:ind w:left="2410" w:hanging="425"/>
    </w:pPr>
    <w:rPr>
      <w:sz w:val="20"/>
    </w:rPr>
  </w:style>
  <w:style w:type="paragraph" w:customStyle="1" w:styleId="Bullet5">
    <w:name w:val="Bullet 5"/>
    <w:basedOn w:val="Normal"/>
    <w:qFormat/>
    <w:rsid w:val="006C57A6"/>
    <w:pPr>
      <w:numPr>
        <w:numId w:val="28"/>
      </w:numPr>
      <w:spacing w:after="60"/>
      <w:ind w:left="2835" w:hanging="425"/>
    </w:pPr>
    <w:rPr>
      <w:sz w:val="20"/>
    </w:rPr>
  </w:style>
  <w:style w:type="paragraph" w:customStyle="1" w:styleId="Bullet6">
    <w:name w:val="Bullet 6"/>
    <w:basedOn w:val="Normal"/>
    <w:qFormat/>
    <w:rsid w:val="00F0497D"/>
    <w:pPr>
      <w:numPr>
        <w:numId w:val="29"/>
      </w:numPr>
      <w:spacing w:after="60"/>
      <w:jc w:val="both"/>
    </w:pPr>
    <w:rPr>
      <w:rFonts w:eastAsiaTheme="minorHAnsi"/>
      <w:szCs w:val="22"/>
      <w:lang w:eastAsia="en-GB"/>
    </w:rPr>
  </w:style>
  <w:style w:type="paragraph" w:styleId="En-ttedetabledesmatires">
    <w:name w:val="TOC Heading"/>
    <w:basedOn w:val="Titre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rPr>
  </w:style>
  <w:style w:type="paragraph" w:customStyle="1" w:styleId="BodytextTitleform">
    <w:name w:val="Body text Title form"/>
    <w:basedOn w:val="Corpsdetexte"/>
    <w:link w:val="BodytextTitleformChar"/>
    <w:qFormat/>
    <w:rsid w:val="001C1C81"/>
    <w:pPr>
      <w:jc w:val="left"/>
    </w:pPr>
    <w:rPr>
      <w:b/>
      <w:color w:val="4F81BD" w:themeColor="accent1"/>
      <w:sz w:val="24"/>
    </w:rPr>
  </w:style>
  <w:style w:type="character" w:customStyle="1" w:styleId="BodytextTitleformChar">
    <w:name w:val="Body text Title form Char"/>
    <w:basedOn w:val="CorpsdetexteCar"/>
    <w:link w:val="BodytextTitleform"/>
    <w:rsid w:val="001C1C81"/>
    <w:rPr>
      <w:rFonts w:cs="Arial"/>
      <w:b/>
      <w:color w:val="4F81BD" w:themeColor="accent1"/>
      <w:sz w:val="24"/>
      <w:szCs w:val="24"/>
      <w:lang w:eastAsia="en-US"/>
    </w:rPr>
  </w:style>
  <w:style w:type="numbering" w:customStyle="1" w:styleId="NoList1">
    <w:name w:val="No List1"/>
    <w:next w:val="Aucuneliste"/>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eastAsiaTheme="minorHAnsi" w:cstheme="minorBidi"/>
      <w:noProof/>
      <w:sz w:val="18"/>
      <w:szCs w:val="22"/>
      <w:lang w:val="fr-FR" w:eastAsia="fr-FR"/>
    </w:rPr>
  </w:style>
  <w:style w:type="table" w:customStyle="1" w:styleId="TableGrid1">
    <w:name w:val="Table Grid1"/>
    <w:basedOn w:val="TableauNormal"/>
    <w:next w:val="Grilledutableau"/>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eastAsia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eastAsiaTheme="minorHAnsi" w:cstheme="minorBidi"/>
      <w:color w:val="575756"/>
      <w:sz w:val="18"/>
      <w:szCs w:val="18"/>
    </w:rPr>
  </w:style>
  <w:style w:type="table" w:customStyle="1" w:styleId="Table2">
    <w:name w:val="Table 2"/>
    <w:basedOn w:val="Tableau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paragraph" w:styleId="Listecontinue2">
    <w:name w:val="List Continue 2"/>
    <w:basedOn w:val="Normal"/>
    <w:rsid w:val="00F70204"/>
    <w:pPr>
      <w:spacing w:after="160" w:line="259" w:lineRule="auto"/>
      <w:ind w:left="566"/>
      <w:contextualSpacing/>
    </w:pPr>
    <w:rPr>
      <w:rFonts w:eastAsiaTheme="minorHAnsi" w:cstheme="minorBidi"/>
      <w:szCs w:val="22"/>
      <w:lang w:val="en-IE"/>
    </w:rPr>
  </w:style>
  <w:style w:type="paragraph" w:styleId="Normalcentr">
    <w:name w:val="Block Text"/>
    <w:basedOn w:val="Normal"/>
    <w:rsid w:val="00F70204"/>
    <w:pPr>
      <w:spacing w:after="160" w:line="259" w:lineRule="auto"/>
      <w:ind w:left="1440" w:right="1440"/>
    </w:pPr>
    <w:rPr>
      <w:rFonts w:eastAsiaTheme="minorHAnsi" w:cstheme="minorBidi"/>
      <w:szCs w:val="22"/>
      <w:lang w:val="en-IE"/>
    </w:rPr>
  </w:style>
  <w:style w:type="paragraph" w:styleId="Retraitcorpsdetexte3">
    <w:name w:val="Body Text Indent 3"/>
    <w:basedOn w:val="Normal"/>
    <w:link w:val="Retraitcorpsdetexte3Car"/>
    <w:rsid w:val="00F70204"/>
    <w:pPr>
      <w:spacing w:after="160" w:line="259" w:lineRule="auto"/>
      <w:ind w:left="1134"/>
    </w:pPr>
    <w:rPr>
      <w:rFonts w:eastAsiaTheme="minorHAnsi" w:cstheme="minorBidi"/>
      <w:szCs w:val="22"/>
      <w:lang w:val="en-IE"/>
    </w:rPr>
  </w:style>
  <w:style w:type="character" w:customStyle="1" w:styleId="Retraitcorpsdetexte3Car">
    <w:name w:val="Retrait corps de texte 3 Car"/>
    <w:basedOn w:val="Policepardfaut"/>
    <w:link w:val="Retraitcorpsdetexte3"/>
    <w:rsid w:val="00F70204"/>
    <w:rPr>
      <w:rFonts w:asciiTheme="minorHAnsi" w:eastAsiaTheme="minorHAnsi" w:hAnsiTheme="minorHAnsi" w:cstheme="minorBidi"/>
      <w:sz w:val="22"/>
      <w:szCs w:val="22"/>
      <w:lang w:val="en-IE" w:eastAsia="en-US"/>
    </w:rPr>
  </w:style>
  <w:style w:type="paragraph" w:customStyle="1" w:styleId="IALABodyText">
    <w:name w:val="IALA Body Text"/>
    <w:basedOn w:val="Normal"/>
    <w:rsid w:val="00F70204"/>
    <w:pPr>
      <w:spacing w:before="120" w:after="160" w:line="259" w:lineRule="auto"/>
    </w:pPr>
    <w:rPr>
      <w:rFonts w:eastAsiaTheme="minorHAnsi" w:cstheme="minorBidi"/>
      <w:bCs/>
      <w:szCs w:val="20"/>
      <w:lang w:val="en-IE"/>
    </w:rPr>
  </w:style>
  <w:style w:type="paragraph" w:customStyle="1" w:styleId="IALABodyText0">
    <w:name w:val="IALA BodyText"/>
    <w:basedOn w:val="Normal"/>
    <w:rsid w:val="00F70204"/>
    <w:pPr>
      <w:spacing w:before="120" w:after="160" w:line="259" w:lineRule="auto"/>
    </w:pPr>
    <w:rPr>
      <w:rFonts w:eastAsiaTheme="minorHAnsi" w:cstheme="minorBidi"/>
      <w:b/>
      <w:szCs w:val="20"/>
      <w:lang w:val="en-IE"/>
    </w:rPr>
  </w:style>
  <w:style w:type="paragraph" w:styleId="Index1">
    <w:name w:val="index 1"/>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eastAsiaTheme="minorHAnsi" w:cstheme="minorBidi"/>
      <w:szCs w:val="22"/>
      <w:lang w:val="en-IE" w:eastAsia="de-DE"/>
    </w:rPr>
  </w:style>
  <w:style w:type="paragraph" w:styleId="Index2">
    <w:name w:val="index 2"/>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283"/>
      <w:textAlignment w:val="baseline"/>
    </w:pPr>
    <w:rPr>
      <w:rFonts w:eastAsiaTheme="minorHAnsi" w:cstheme="minorBidi"/>
      <w:szCs w:val="22"/>
      <w:lang w:val="en-IE" w:eastAsia="de-DE"/>
    </w:rPr>
  </w:style>
  <w:style w:type="paragraph" w:styleId="Index3">
    <w:name w:val="index 3"/>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566"/>
      <w:textAlignment w:val="baseline"/>
    </w:pPr>
    <w:rPr>
      <w:rFonts w:eastAsiaTheme="minorHAnsi" w:cstheme="minorBidi"/>
      <w:szCs w:val="22"/>
      <w:lang w:val="en-IE" w:eastAsia="de-DE"/>
    </w:rPr>
  </w:style>
  <w:style w:type="paragraph" w:styleId="Index4">
    <w:name w:val="index 4"/>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849"/>
      <w:textAlignment w:val="baseline"/>
    </w:pPr>
    <w:rPr>
      <w:rFonts w:eastAsiaTheme="minorHAnsi" w:cstheme="minorBidi"/>
      <w:szCs w:val="22"/>
      <w:lang w:val="en-IE" w:eastAsia="de-DE"/>
    </w:rPr>
  </w:style>
  <w:style w:type="paragraph" w:styleId="Index5">
    <w:name w:val="index 5"/>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132"/>
      <w:textAlignment w:val="baseline"/>
    </w:pPr>
    <w:rPr>
      <w:rFonts w:eastAsiaTheme="minorHAnsi" w:cstheme="minorBidi"/>
      <w:szCs w:val="22"/>
      <w:lang w:val="en-IE" w:eastAsia="de-DE"/>
    </w:rPr>
  </w:style>
  <w:style w:type="paragraph" w:styleId="Index6">
    <w:name w:val="index 6"/>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415"/>
      <w:textAlignment w:val="baseline"/>
    </w:pPr>
    <w:rPr>
      <w:rFonts w:eastAsiaTheme="minorHAnsi" w:cstheme="minorBidi"/>
      <w:szCs w:val="22"/>
      <w:lang w:val="en-IE" w:eastAsia="de-DE"/>
    </w:rPr>
  </w:style>
  <w:style w:type="paragraph" w:styleId="Index7">
    <w:name w:val="index 7"/>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698"/>
      <w:textAlignment w:val="baseline"/>
    </w:pPr>
    <w:rPr>
      <w:rFonts w:eastAsiaTheme="minorHAnsi" w:cstheme="minorBidi"/>
      <w:szCs w:val="22"/>
      <w:lang w:val="en-IE" w:eastAsia="de-DE"/>
    </w:rPr>
  </w:style>
  <w:style w:type="paragraph" w:styleId="Titreindex">
    <w:name w:val="index heading"/>
    <w:basedOn w:val="Normal"/>
    <w:next w:val="Index1"/>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eastAsiaTheme="minorHAnsi" w:cstheme="minorBidi"/>
      <w:szCs w:val="22"/>
      <w:lang w:val="en-IE" w:eastAsia="de-DE"/>
    </w:rPr>
  </w:style>
  <w:style w:type="paragraph" w:styleId="Liste2">
    <w:name w:val="List 2"/>
    <w:basedOn w:val="Normal"/>
    <w:rsid w:val="00F70204"/>
    <w:pPr>
      <w:spacing w:after="160" w:line="259" w:lineRule="auto"/>
      <w:ind w:left="566" w:hanging="283"/>
      <w:contextualSpacing/>
    </w:pPr>
    <w:rPr>
      <w:rFonts w:eastAsiaTheme="minorHAnsi" w:cstheme="minorBidi"/>
      <w:szCs w:val="22"/>
      <w:lang w:val="en-IE"/>
    </w:rPr>
  </w:style>
  <w:style w:type="paragraph" w:styleId="Listepuces3">
    <w:name w:val="List Bullet 3"/>
    <w:basedOn w:val="Normal"/>
    <w:autoRedefine/>
    <w:rsid w:val="00F70204"/>
    <w:pPr>
      <w:numPr>
        <w:numId w:val="33"/>
      </w:numPr>
      <w:spacing w:after="160" w:line="259" w:lineRule="auto"/>
    </w:pPr>
    <w:rPr>
      <w:rFonts w:eastAsiaTheme="minorHAnsi" w:cstheme="minorBidi"/>
      <w:szCs w:val="20"/>
      <w:lang w:val="en-IE"/>
    </w:rPr>
  </w:style>
  <w:style w:type="paragraph" w:customStyle="1" w:styleId="Tabletext0">
    <w:name w:val="Table_text"/>
    <w:basedOn w:val="Normal"/>
    <w:rsid w:val="00F7020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59" w:lineRule="auto"/>
      <w:textAlignment w:val="baseline"/>
    </w:pPr>
    <w:rPr>
      <w:rFonts w:eastAsiaTheme="minorHAnsi" w:cstheme="minorBidi"/>
      <w:iCs/>
      <w:sz w:val="18"/>
      <w:szCs w:val="22"/>
      <w:lang w:val="en-US"/>
    </w:rPr>
  </w:style>
  <w:style w:type="table" w:customStyle="1" w:styleId="Helios">
    <w:name w:val="Helios"/>
    <w:basedOn w:val="TableauNormal"/>
    <w:uiPriority w:val="99"/>
    <w:rsid w:val="00F70204"/>
    <w:rPr>
      <w:rFonts w:ascii="Trebuchet MS" w:hAnsi="Trebuchet MS"/>
      <w:sz w:val="18"/>
    </w:rPr>
    <w:tblPr>
      <w:tblStyleRowBandSize w:val="1"/>
      <w:tblStyleColBandSize w:val="1"/>
      <w:tblBorders>
        <w:bottom w:val="single" w:sz="4" w:space="0" w:color="0095AA"/>
        <w:insideH w:val="single" w:sz="4" w:space="0" w:color="0095AA"/>
      </w:tblBorders>
    </w:tblPr>
    <w:tcPr>
      <w:vAlign w:val="center"/>
    </w:tcPr>
    <w:tblStylePr w:type="firstRow">
      <w:pPr>
        <w:wordWrap/>
        <w:spacing w:beforeLines="0" w:beforeAutospacing="1" w:afterLines="0" w:afterAutospacing="1"/>
        <w:jc w:val="left"/>
      </w:pPr>
      <w:rPr>
        <w:rFonts w:ascii="Cambria" w:hAnsi="Cambria" w:hint="default"/>
        <w:b/>
        <w:color w:val="FFFFFF"/>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font5">
    <w:name w:val="font5"/>
    <w:basedOn w:val="Normal"/>
    <w:rsid w:val="00FC3DE9"/>
    <w:pPr>
      <w:spacing w:before="100" w:beforeAutospacing="1" w:after="100" w:afterAutospacing="1"/>
    </w:pPr>
    <w:rPr>
      <w:rFonts w:cs="Arial"/>
      <w:color w:val="FF0000"/>
      <w:szCs w:val="22"/>
      <w:lang w:val="en-IE" w:eastAsia="en-IE"/>
    </w:rPr>
  </w:style>
  <w:style w:type="paragraph" w:customStyle="1" w:styleId="font6">
    <w:name w:val="font6"/>
    <w:basedOn w:val="Normal"/>
    <w:rsid w:val="00FC3DE9"/>
    <w:pPr>
      <w:spacing w:before="100" w:beforeAutospacing="1" w:after="100" w:afterAutospacing="1"/>
    </w:pPr>
    <w:rPr>
      <w:rFonts w:ascii="Tahoma" w:hAnsi="Tahoma" w:cs="Tahoma"/>
      <w:color w:val="000000"/>
      <w:sz w:val="24"/>
      <w:lang w:val="en-IE" w:eastAsia="en-IE"/>
    </w:rPr>
  </w:style>
  <w:style w:type="paragraph" w:customStyle="1" w:styleId="xl63">
    <w:name w:val="xl63"/>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4">
    <w:name w:val="xl6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5">
    <w:name w:val="xl65"/>
    <w:basedOn w:val="Normal"/>
    <w:rsid w:val="00FC3DE9"/>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66">
    <w:name w:val="xl66"/>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7">
    <w:name w:val="xl67"/>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8">
    <w:name w:val="xl68"/>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9">
    <w:name w:val="xl69"/>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0">
    <w:name w:val="xl70"/>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1">
    <w:name w:val="xl71"/>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2">
    <w:name w:val="xl72"/>
    <w:basedOn w:val="Normal"/>
    <w:rsid w:val="00FC3DE9"/>
    <w:pPr>
      <w:pBdr>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73">
    <w:name w:val="xl73"/>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4">
    <w:name w:val="xl7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5">
    <w:name w:val="xl75"/>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6">
    <w:name w:val="xl76"/>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7">
    <w:name w:val="xl77"/>
    <w:basedOn w:val="Normal"/>
    <w:rsid w:val="00FC3DE9"/>
    <w:pPr>
      <w:pBdr>
        <w:top w:val="single" w:sz="4" w:space="0" w:color="auto"/>
        <w:left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8">
    <w:name w:val="xl78"/>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9">
    <w:name w:val="xl79"/>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textAlignment w:val="center"/>
    </w:pPr>
    <w:rPr>
      <w:rFonts w:ascii="Times New Roman" w:hAnsi="Times New Roman"/>
      <w:b/>
      <w:bCs/>
      <w:color w:val="FFFFFF"/>
      <w:sz w:val="24"/>
      <w:lang w:val="en-IE" w:eastAsia="en-IE"/>
    </w:rPr>
  </w:style>
  <w:style w:type="paragraph" w:customStyle="1" w:styleId="xl80">
    <w:name w:val="xl80"/>
    <w:basedOn w:val="Normal"/>
    <w:rsid w:val="00FC3DE9"/>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 w:type="paragraph" w:customStyle="1" w:styleId="xl81">
    <w:name w:val="xl81"/>
    <w:basedOn w:val="Normal"/>
    <w:rsid w:val="00FC3DE9"/>
    <w:pPr>
      <w:pBdr>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 w:type="paragraph" w:customStyle="1" w:styleId="xl82">
    <w:name w:val="xl82"/>
    <w:basedOn w:val="Normal"/>
    <w:rsid w:val="007615B7"/>
    <w:pPr>
      <w:pBdr>
        <w:top w:val="single" w:sz="4" w:space="0" w:color="auto"/>
        <w:left w:val="single" w:sz="4" w:space="0" w:color="auto"/>
        <w:right w:val="single" w:sz="4"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3">
    <w:name w:val="xl83"/>
    <w:basedOn w:val="Normal"/>
    <w:rsid w:val="007615B7"/>
    <w:pPr>
      <w:pBdr>
        <w:left w:val="single" w:sz="4" w:space="0" w:color="auto"/>
        <w:bottom w:val="double" w:sz="6" w:space="0" w:color="auto"/>
        <w:right w:val="single" w:sz="4"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4">
    <w:name w:val="xl84"/>
    <w:basedOn w:val="Normal"/>
    <w:rsid w:val="007615B7"/>
    <w:pPr>
      <w:pBdr>
        <w:top w:val="single" w:sz="4" w:space="0" w:color="auto"/>
        <w:right w:val="single" w:sz="8"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5">
    <w:name w:val="xl85"/>
    <w:basedOn w:val="Normal"/>
    <w:rsid w:val="007615B7"/>
    <w:pPr>
      <w:pBdr>
        <w:bottom w:val="double" w:sz="6" w:space="0" w:color="auto"/>
        <w:right w:val="single" w:sz="8" w:space="0" w:color="auto"/>
      </w:pBdr>
      <w:shd w:val="clear" w:color="000000" w:fill="FFFF66"/>
      <w:spacing w:before="100" w:beforeAutospacing="1" w:after="100" w:afterAutospacing="1"/>
      <w:jc w:val="center"/>
      <w:textAlignment w:val="center"/>
    </w:pPr>
    <w:rPr>
      <w:rFonts w:ascii="Calibri" w:hAnsi="Calibri" w:cs="Calibri"/>
      <w:sz w:val="20"/>
      <w:szCs w:val="20"/>
      <w:lang w:val="nl-NL" w:eastAsia="nl-NL"/>
    </w:rPr>
  </w:style>
  <w:style w:type="paragraph" w:customStyle="1" w:styleId="xl86">
    <w:name w:val="xl86"/>
    <w:basedOn w:val="Normal"/>
    <w:rsid w:val="007615B7"/>
    <w:pPr>
      <w:pBdr>
        <w:top w:val="double" w:sz="6" w:space="0" w:color="auto"/>
        <w:left w:val="single" w:sz="4"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87">
    <w:name w:val="xl87"/>
    <w:basedOn w:val="Normal"/>
    <w:rsid w:val="007615B7"/>
    <w:pPr>
      <w:pBdr>
        <w:top w:val="double" w:sz="6"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88">
    <w:name w:val="xl88"/>
    <w:basedOn w:val="Normal"/>
    <w:rsid w:val="007615B7"/>
    <w:pPr>
      <w:pBdr>
        <w:top w:val="double" w:sz="6" w:space="0" w:color="auto"/>
        <w:left w:val="single" w:sz="4" w:space="0" w:color="auto"/>
        <w:right w:val="single" w:sz="4" w:space="0" w:color="auto"/>
      </w:pBdr>
      <w:spacing w:before="100" w:beforeAutospacing="1" w:after="100" w:afterAutospacing="1"/>
      <w:jc w:val="right"/>
      <w:textAlignment w:val="center"/>
    </w:pPr>
    <w:rPr>
      <w:rFonts w:ascii="Calibri" w:hAnsi="Calibri" w:cs="Calibri"/>
      <w:b/>
      <w:bCs/>
      <w:sz w:val="18"/>
      <w:szCs w:val="18"/>
      <w:lang w:val="nl-NL" w:eastAsia="nl-NL"/>
    </w:rPr>
  </w:style>
  <w:style w:type="paragraph" w:customStyle="1" w:styleId="xl89">
    <w:name w:val="xl89"/>
    <w:basedOn w:val="Normal"/>
    <w:rsid w:val="007615B7"/>
    <w:pPr>
      <w:pBdr>
        <w:top w:val="double" w:sz="6" w:space="0" w:color="auto"/>
        <w:left w:val="single" w:sz="4"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0">
    <w:name w:val="xl90"/>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sz w:val="18"/>
      <w:szCs w:val="18"/>
      <w:lang w:val="nl-NL" w:eastAsia="nl-NL"/>
    </w:rPr>
  </w:style>
  <w:style w:type="paragraph" w:customStyle="1" w:styleId="xl91">
    <w:name w:val="xl91"/>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92">
    <w:name w:val="xl92"/>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Calibri"/>
      <w:b/>
      <w:bCs/>
      <w:sz w:val="18"/>
      <w:szCs w:val="18"/>
      <w:lang w:val="nl-NL" w:eastAsia="nl-NL"/>
    </w:rPr>
  </w:style>
  <w:style w:type="paragraph" w:customStyle="1" w:styleId="xl93">
    <w:name w:val="xl93"/>
    <w:basedOn w:val="Normal"/>
    <w:rsid w:val="007615B7"/>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4">
    <w:name w:val="xl94"/>
    <w:basedOn w:val="Normal"/>
    <w:rsid w:val="007615B7"/>
    <w:pPr>
      <w:pBdr>
        <w:top w:val="single" w:sz="4" w:space="0" w:color="auto"/>
        <w:left w:val="single" w:sz="4" w:space="0" w:color="auto"/>
        <w:bottom w:val="single" w:sz="4"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95">
    <w:name w:val="xl95"/>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96">
    <w:name w:val="xl96"/>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sz w:val="18"/>
      <w:szCs w:val="18"/>
      <w:lang w:val="nl-NL" w:eastAsia="nl-NL"/>
    </w:rPr>
  </w:style>
  <w:style w:type="paragraph" w:customStyle="1" w:styleId="xl97">
    <w:name w:val="xl97"/>
    <w:basedOn w:val="Normal"/>
    <w:rsid w:val="007615B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color w:val="FF0000"/>
      <w:sz w:val="18"/>
      <w:szCs w:val="18"/>
      <w:lang w:val="nl-NL" w:eastAsia="nl-NL"/>
    </w:rPr>
  </w:style>
  <w:style w:type="paragraph" w:customStyle="1" w:styleId="xl98">
    <w:name w:val="xl98"/>
    <w:basedOn w:val="Normal"/>
    <w:rsid w:val="007615B7"/>
    <w:pPr>
      <w:pBdr>
        <w:top w:val="double" w:sz="6"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99">
    <w:name w:val="xl99"/>
    <w:basedOn w:val="Normal"/>
    <w:rsid w:val="007615B7"/>
    <w:pPr>
      <w:pBdr>
        <w:top w:val="double" w:sz="6"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0">
    <w:name w:val="xl100"/>
    <w:basedOn w:val="Normal"/>
    <w:rsid w:val="007615B7"/>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textAlignment w:val="center"/>
    </w:pPr>
    <w:rPr>
      <w:rFonts w:ascii="Calibri" w:hAnsi="Calibri" w:cs="Calibri"/>
      <w:sz w:val="18"/>
      <w:szCs w:val="18"/>
      <w:lang w:val="nl-NL" w:eastAsia="nl-NL"/>
    </w:rPr>
  </w:style>
  <w:style w:type="paragraph" w:customStyle="1" w:styleId="xl101">
    <w:name w:val="xl101"/>
    <w:basedOn w:val="Normal"/>
    <w:rsid w:val="007615B7"/>
    <w:pPr>
      <w:pBdr>
        <w:top w:val="double" w:sz="6"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2">
    <w:name w:val="xl102"/>
    <w:basedOn w:val="Normal"/>
    <w:rsid w:val="007615B7"/>
    <w:pPr>
      <w:pBdr>
        <w:top w:val="double" w:sz="6"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3">
    <w:name w:val="xl103"/>
    <w:basedOn w:val="Normal"/>
    <w:rsid w:val="007615B7"/>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04">
    <w:name w:val="xl104"/>
    <w:basedOn w:val="Normal"/>
    <w:rsid w:val="007615B7"/>
    <w:pPr>
      <w:spacing w:before="100" w:beforeAutospacing="1" w:after="100" w:afterAutospacing="1"/>
      <w:textAlignment w:val="center"/>
    </w:pPr>
    <w:rPr>
      <w:rFonts w:ascii="Calibri" w:hAnsi="Calibri" w:cs="Calibri"/>
      <w:color w:val="FF0000"/>
      <w:sz w:val="18"/>
      <w:szCs w:val="18"/>
      <w:lang w:val="nl-NL" w:eastAsia="nl-NL"/>
    </w:rPr>
  </w:style>
  <w:style w:type="paragraph" w:customStyle="1" w:styleId="xl105">
    <w:name w:val="xl105"/>
    <w:basedOn w:val="Normal"/>
    <w:rsid w:val="007615B7"/>
    <w:pPr>
      <w:pBdr>
        <w:top w:val="double" w:sz="6"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6">
    <w:name w:val="xl106"/>
    <w:basedOn w:val="Normal"/>
    <w:rsid w:val="007615B7"/>
    <w:pPr>
      <w:pBdr>
        <w:top w:val="single" w:sz="4" w:space="0" w:color="auto"/>
        <w:left w:val="single" w:sz="4"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7">
    <w:name w:val="xl107"/>
    <w:basedOn w:val="Normal"/>
    <w:rsid w:val="007615B7"/>
    <w:pPr>
      <w:pBdr>
        <w:top w:val="double" w:sz="6"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08">
    <w:name w:val="xl108"/>
    <w:basedOn w:val="Normal"/>
    <w:rsid w:val="007615B7"/>
    <w:pPr>
      <w:pBdr>
        <w:top w:val="single" w:sz="4" w:space="0" w:color="auto"/>
        <w:left w:val="single" w:sz="4" w:space="0" w:color="auto"/>
        <w:bottom w:val="single" w:sz="8" w:space="0" w:color="auto"/>
        <w:right w:val="single" w:sz="4" w:space="0" w:color="auto"/>
      </w:pBdr>
      <w:shd w:val="clear" w:color="000000" w:fill="FFCC66"/>
      <w:spacing w:before="100" w:beforeAutospacing="1" w:after="100" w:afterAutospacing="1"/>
      <w:textAlignment w:val="center"/>
    </w:pPr>
    <w:rPr>
      <w:rFonts w:ascii="Calibri" w:hAnsi="Calibri" w:cs="Calibri"/>
      <w:b/>
      <w:bCs/>
      <w:sz w:val="18"/>
      <w:szCs w:val="18"/>
      <w:lang w:val="nl-NL" w:eastAsia="nl-NL"/>
    </w:rPr>
  </w:style>
  <w:style w:type="paragraph" w:customStyle="1" w:styleId="xl109">
    <w:name w:val="xl109"/>
    <w:basedOn w:val="Normal"/>
    <w:rsid w:val="007615B7"/>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110">
    <w:name w:val="xl110"/>
    <w:basedOn w:val="Normal"/>
    <w:rsid w:val="007615B7"/>
    <w:pPr>
      <w:pBdr>
        <w:top w:val="single" w:sz="4" w:space="0" w:color="auto"/>
        <w:left w:val="single" w:sz="4" w:space="0" w:color="auto"/>
        <w:bottom w:val="single" w:sz="8" w:space="0" w:color="auto"/>
        <w:right w:val="single" w:sz="8" w:space="0" w:color="auto"/>
      </w:pBdr>
      <w:spacing w:before="100" w:beforeAutospacing="1" w:after="100" w:afterAutospacing="1"/>
      <w:textAlignment w:val="center"/>
    </w:pPr>
    <w:rPr>
      <w:rFonts w:ascii="Calibri" w:hAnsi="Calibri" w:cs="Calibri"/>
      <w:sz w:val="18"/>
      <w:szCs w:val="18"/>
      <w:lang w:val="nl-NL" w:eastAsia="nl-NL"/>
    </w:rPr>
  </w:style>
  <w:style w:type="paragraph" w:customStyle="1" w:styleId="xl111">
    <w:name w:val="xl111"/>
    <w:basedOn w:val="Normal"/>
    <w:rsid w:val="007615B7"/>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12">
    <w:name w:val="xl112"/>
    <w:basedOn w:val="Normal"/>
    <w:rsid w:val="007615B7"/>
    <w:pPr>
      <w:pBdr>
        <w:top w:val="single" w:sz="4" w:space="0" w:color="auto"/>
        <w:left w:val="single" w:sz="4" w:space="0" w:color="auto"/>
        <w:bottom w:val="double" w:sz="6" w:space="0" w:color="auto"/>
        <w:right w:val="single" w:sz="4" w:space="0" w:color="auto"/>
      </w:pBdr>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13">
    <w:name w:val="xl113"/>
    <w:basedOn w:val="Normal"/>
    <w:rsid w:val="007615B7"/>
    <w:pPr>
      <w:pBdr>
        <w:top w:val="single" w:sz="4" w:space="0" w:color="auto"/>
        <w:left w:val="single" w:sz="4" w:space="0" w:color="auto"/>
        <w:bottom w:val="double" w:sz="6" w:space="0" w:color="auto"/>
        <w:right w:val="single" w:sz="4" w:space="0" w:color="auto"/>
      </w:pBdr>
      <w:spacing w:before="100" w:beforeAutospacing="1" w:after="100" w:afterAutospacing="1"/>
      <w:textAlignment w:val="center"/>
    </w:pPr>
    <w:rPr>
      <w:rFonts w:ascii="Calibri" w:hAnsi="Calibri" w:cs="Calibri"/>
      <w:b/>
      <w:bCs/>
      <w:color w:val="FF0000"/>
      <w:sz w:val="18"/>
      <w:szCs w:val="18"/>
      <w:lang w:val="nl-NL" w:eastAsia="nl-NL"/>
    </w:rPr>
  </w:style>
  <w:style w:type="paragraph" w:customStyle="1" w:styleId="xl114">
    <w:name w:val="xl114"/>
    <w:basedOn w:val="Normal"/>
    <w:rsid w:val="007615B7"/>
    <w:pPr>
      <w:pBdr>
        <w:top w:val="single" w:sz="4" w:space="0" w:color="auto"/>
        <w:left w:val="single" w:sz="4" w:space="0" w:color="auto"/>
        <w:bottom w:val="double" w:sz="6" w:space="0" w:color="auto"/>
        <w:right w:val="single" w:sz="4" w:space="0" w:color="auto"/>
      </w:pBdr>
      <w:shd w:val="clear" w:color="000000" w:fill="FFFFFF"/>
      <w:spacing w:before="100" w:beforeAutospacing="1" w:after="100" w:afterAutospacing="1"/>
      <w:textAlignment w:val="center"/>
    </w:pPr>
    <w:rPr>
      <w:rFonts w:ascii="Calibri" w:hAnsi="Calibri" w:cs="Calibri"/>
      <w:b/>
      <w:bCs/>
      <w:color w:val="0000FF"/>
      <w:sz w:val="18"/>
      <w:szCs w:val="18"/>
      <w:lang w:val="nl-NL" w:eastAsia="nl-NL"/>
    </w:rPr>
  </w:style>
  <w:style w:type="paragraph" w:customStyle="1" w:styleId="xl115">
    <w:name w:val="xl115"/>
    <w:basedOn w:val="Normal"/>
    <w:rsid w:val="007615B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Calibri" w:hAnsi="Calibri" w:cs="Calibri"/>
      <w:b/>
      <w:bCs/>
      <w:color w:val="0000FF"/>
      <w:sz w:val="18"/>
      <w:szCs w:val="18"/>
      <w:lang w:val="n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277764117">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601915137">
      <w:bodyDiv w:val="1"/>
      <w:marLeft w:val="0"/>
      <w:marRight w:val="0"/>
      <w:marTop w:val="0"/>
      <w:marBottom w:val="0"/>
      <w:divBdr>
        <w:top w:val="none" w:sz="0" w:space="0" w:color="auto"/>
        <w:left w:val="none" w:sz="0" w:space="0" w:color="auto"/>
        <w:bottom w:val="none" w:sz="0" w:space="0" w:color="auto"/>
        <w:right w:val="none" w:sz="0" w:space="0" w:color="auto"/>
      </w:divBdr>
    </w:div>
    <w:div w:id="610211195">
      <w:bodyDiv w:val="1"/>
      <w:marLeft w:val="0"/>
      <w:marRight w:val="0"/>
      <w:marTop w:val="0"/>
      <w:marBottom w:val="0"/>
      <w:divBdr>
        <w:top w:val="none" w:sz="0" w:space="0" w:color="auto"/>
        <w:left w:val="none" w:sz="0" w:space="0" w:color="auto"/>
        <w:bottom w:val="none" w:sz="0" w:space="0" w:color="auto"/>
        <w:right w:val="none" w:sz="0" w:space="0" w:color="auto"/>
      </w:divBdr>
    </w:div>
    <w:div w:id="61567719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766576768">
      <w:bodyDiv w:val="1"/>
      <w:marLeft w:val="0"/>
      <w:marRight w:val="0"/>
      <w:marTop w:val="0"/>
      <w:marBottom w:val="0"/>
      <w:divBdr>
        <w:top w:val="none" w:sz="0" w:space="0" w:color="auto"/>
        <w:left w:val="none" w:sz="0" w:space="0" w:color="auto"/>
        <w:bottom w:val="none" w:sz="0" w:space="0" w:color="auto"/>
        <w:right w:val="none" w:sz="0" w:space="0" w:color="auto"/>
      </w:divBdr>
    </w:div>
    <w:div w:id="875041504">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09549237">
      <w:bodyDiv w:val="1"/>
      <w:marLeft w:val="0"/>
      <w:marRight w:val="0"/>
      <w:marTop w:val="0"/>
      <w:marBottom w:val="0"/>
      <w:divBdr>
        <w:top w:val="none" w:sz="0" w:space="0" w:color="auto"/>
        <w:left w:val="none" w:sz="0" w:space="0" w:color="auto"/>
        <w:bottom w:val="none" w:sz="0" w:space="0" w:color="auto"/>
        <w:right w:val="none" w:sz="0" w:space="0" w:color="auto"/>
      </w:divBdr>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230728025">
      <w:bodyDiv w:val="1"/>
      <w:marLeft w:val="0"/>
      <w:marRight w:val="0"/>
      <w:marTop w:val="0"/>
      <w:marBottom w:val="0"/>
      <w:divBdr>
        <w:top w:val="none" w:sz="0" w:space="0" w:color="auto"/>
        <w:left w:val="none" w:sz="0" w:space="0" w:color="auto"/>
        <w:bottom w:val="none" w:sz="0" w:space="0" w:color="auto"/>
        <w:right w:val="none" w:sz="0" w:space="0" w:color="auto"/>
      </w:divBdr>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328827259">
      <w:bodyDiv w:val="1"/>
      <w:marLeft w:val="0"/>
      <w:marRight w:val="0"/>
      <w:marTop w:val="0"/>
      <w:marBottom w:val="0"/>
      <w:divBdr>
        <w:top w:val="none" w:sz="0" w:space="0" w:color="auto"/>
        <w:left w:val="none" w:sz="0" w:space="0" w:color="auto"/>
        <w:bottom w:val="none" w:sz="0" w:space="0" w:color="auto"/>
        <w:right w:val="none" w:sz="0" w:space="0" w:color="auto"/>
      </w:divBdr>
    </w:div>
    <w:div w:id="1510876403">
      <w:bodyDiv w:val="1"/>
      <w:marLeft w:val="0"/>
      <w:marRight w:val="0"/>
      <w:marTop w:val="0"/>
      <w:marBottom w:val="0"/>
      <w:divBdr>
        <w:top w:val="none" w:sz="0" w:space="0" w:color="auto"/>
        <w:left w:val="none" w:sz="0" w:space="0" w:color="auto"/>
        <w:bottom w:val="none" w:sz="0" w:space="0" w:color="auto"/>
        <w:right w:val="none" w:sz="0" w:space="0" w:color="auto"/>
      </w:divBdr>
    </w:div>
    <w:div w:id="1692337799">
      <w:bodyDiv w:val="1"/>
      <w:marLeft w:val="0"/>
      <w:marRight w:val="0"/>
      <w:marTop w:val="0"/>
      <w:marBottom w:val="0"/>
      <w:divBdr>
        <w:top w:val="none" w:sz="0" w:space="0" w:color="auto"/>
        <w:left w:val="none" w:sz="0" w:space="0" w:color="auto"/>
        <w:bottom w:val="none" w:sz="0" w:space="0" w:color="auto"/>
        <w:right w:val="none" w:sz="0" w:space="0" w:color="auto"/>
      </w:divBdr>
    </w:div>
    <w:div w:id="1741367950">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hyperlink" Target="mailto:minsu.jeon@iala-aism.org" TargetMode="External"/><Relationship Id="rId26" Type="http://schemas.openxmlformats.org/officeDocument/2006/relationships/hyperlink" Target="mailto:hideki.noguchi@gmail.com" TargetMode="External"/><Relationship Id="rId39" Type="http://schemas.openxmlformats.org/officeDocument/2006/relationships/header" Target="header7.xml"/><Relationship Id="rId3" Type="http://schemas.openxmlformats.org/officeDocument/2006/relationships/styles" Target="styles.xml"/><Relationship Id="rId21" Type="http://schemas.openxmlformats.org/officeDocument/2006/relationships/hyperlink" Target="mailto:wim.vdh@iala-aism.org" TargetMode="External"/><Relationship Id="rId34" Type="http://schemas.openxmlformats.org/officeDocument/2006/relationships/header" Target="header4.xm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mailto:omar.eriksson@iala-aism.org" TargetMode="External"/><Relationship Id="rId25" Type="http://schemas.openxmlformats.org/officeDocument/2006/relationships/hyperlink" Target="mailto:robert.d.lewald@uscg.mil" TargetMode="External"/><Relationship Id="rId33" Type="http://schemas.openxmlformats.org/officeDocument/2006/relationships/hyperlink" Target="mailto:m.nicholson@sealite.com" TargetMode="External"/><Relationship Id="rId38"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hyperlink" Target="mailto:michael.card@iala-aism.org" TargetMode="External"/><Relationship Id="rId20" Type="http://schemas.openxmlformats.org/officeDocument/2006/relationships/hyperlink" Target="mailto:seamus.doyle@iala-aism.org" TargetMode="External"/><Relationship Id="rId29" Type="http://schemas.openxmlformats.org/officeDocument/2006/relationships/hyperlink" Target="mailto:michel.cousquer@cerema.fr" TargetMode="External"/><Relationship Id="rId41"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mailto:phild@nlb.org.uk" TargetMode="External"/><Relationship Id="rId32" Type="http://schemas.openxmlformats.org/officeDocument/2006/relationships/hyperlink" Target="mailto:christina.schneider@wsv.bund.de" TargetMode="External"/><Relationship Id="rId37" Type="http://schemas.openxmlformats.org/officeDocument/2006/relationships/footer" Target="footer4.xml"/><Relationship Id="rId40"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hyperlink" Target="mailto:francis.zachariae@iala-aism.org" TargetMode="External"/><Relationship Id="rId23" Type="http://schemas.openxmlformats.org/officeDocument/2006/relationships/hyperlink" Target="mailto:virginia.butler@iala-aism.org" TargetMode="External"/><Relationship Id="rId28" Type="http://schemas.openxmlformats.org/officeDocument/2006/relationships/hyperlink" Target="mailto:simon.millyard@thls.org" TargetMode="External"/><Relationship Id="rId36" Type="http://schemas.openxmlformats.org/officeDocument/2006/relationships/header" Target="header6.xml"/><Relationship Id="rId10" Type="http://schemas.openxmlformats.org/officeDocument/2006/relationships/header" Target="header2.xml"/><Relationship Id="rId19" Type="http://schemas.openxmlformats.org/officeDocument/2006/relationships/hyperlink" Target="mailto:marie-helene.grillet@iala-aism.org" TargetMode="External"/><Relationship Id="rId31" Type="http://schemas.openxmlformats.org/officeDocument/2006/relationships/hyperlink" Target="mailto:dirk.eckhoff@wsv.bund.de" TargetMode="External"/><Relationship Id="rId44" Type="http://schemas.microsoft.com/office/2016/09/relationships/commentsIds" Target="commentsIds.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mailto:audrey.guinault@iala-aism.org" TargetMode="External"/><Relationship Id="rId27" Type="http://schemas.openxmlformats.org/officeDocument/2006/relationships/hyperlink" Target="mailto:Jorge.arroyo@uscg.mil" TargetMode="External"/><Relationship Id="rId30" Type="http://schemas.openxmlformats.org/officeDocument/2006/relationships/hyperlink" Target="mailto:monica.sundklev@transportstyrelsen.se" TargetMode="External"/><Relationship Id="rId35" Type="http://schemas.openxmlformats.org/officeDocument/2006/relationships/header" Target="header5.xml"/><Relationship Id="rId43"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0F5359-6D33-4E8F-9889-B775883642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30</Pages>
  <Words>9028</Words>
  <Characters>49658</Characters>
  <Application>Microsoft Office Word</Application>
  <DocSecurity>0</DocSecurity>
  <Lines>413</Lines>
  <Paragraphs>117</Paragraphs>
  <ScaleCrop>false</ScaleCrop>
  <HeadingPairs>
    <vt:vector size="6" baseType="variant">
      <vt:variant>
        <vt:lpstr>Titre</vt:lpstr>
      </vt:variant>
      <vt:variant>
        <vt:i4>1</vt:i4>
      </vt:variant>
      <vt:variant>
        <vt:lpstr>Title</vt:lpstr>
      </vt:variant>
      <vt:variant>
        <vt:i4>1</vt:i4>
      </vt:variant>
      <vt:variant>
        <vt:lpstr>Konu Başlığı</vt:lpstr>
      </vt:variant>
      <vt:variant>
        <vt:i4>1</vt:i4>
      </vt:variant>
    </vt:vector>
  </HeadingPairs>
  <TitlesOfParts>
    <vt:vector size="3" baseType="lpstr">
      <vt:lpstr/>
      <vt:lpstr/>
      <vt:lpstr/>
    </vt:vector>
  </TitlesOfParts>
  <Company>Grizli777</Company>
  <LinksUpToDate>false</LinksUpToDate>
  <CharactersWithSpaces>58569</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 van der Heijden</dc:creator>
  <cp:lastModifiedBy>Marie-Hélène Grillet</cp:lastModifiedBy>
  <cp:revision>26</cp:revision>
  <cp:lastPrinted>2018-10-02T07:48:00Z</cp:lastPrinted>
  <dcterms:created xsi:type="dcterms:W3CDTF">2018-10-02T07:31:00Z</dcterms:created>
  <dcterms:modified xsi:type="dcterms:W3CDTF">2018-10-02T08:47:00Z</dcterms:modified>
</cp:coreProperties>
</file>